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54A7" w14:textId="122DFF1B" w:rsidR="006D7511" w:rsidRDefault="006D7511" w:rsidP="006D7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УМК «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Pr="00CD016B">
        <w:rPr>
          <w:rFonts w:ascii="Times New Roman" w:hAnsi="Times New Roman" w:cs="Times New Roman"/>
          <w:b/>
          <w:sz w:val="28"/>
          <w:szCs w:val="28"/>
        </w:rPr>
        <w:t xml:space="preserve"> Л.В. Занкова»</w:t>
      </w:r>
      <w:r w:rsidRPr="00CD016B">
        <w:rPr>
          <w:rFonts w:ascii="Times New Roman" w:hAnsi="Times New Roman" w:cs="Times New Roman"/>
          <w:b/>
          <w:sz w:val="28"/>
          <w:szCs w:val="28"/>
        </w:rPr>
        <w:cr/>
      </w:r>
    </w:p>
    <w:p w14:paraId="6EB1AF91" w14:textId="31A93E85" w:rsidR="006D7511" w:rsidRDefault="009E1512" w:rsidP="006D7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14:paraId="5A4307E0" w14:textId="23E3A15A" w:rsidR="009E1512" w:rsidRPr="00CD016B" w:rsidRDefault="009E1512" w:rsidP="006D7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 1-4 класс</w:t>
      </w:r>
    </w:p>
    <w:p w14:paraId="5891F5EA" w14:textId="4F3E6738" w:rsidR="009E1512" w:rsidRPr="00CD016B" w:rsidRDefault="009E1512" w:rsidP="009E15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93EE2B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14:paraId="2A5CA830" w14:textId="43A34B90" w:rsidR="00183E3D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разработана в соответствии с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образования и концепции «Системы развивающего обучения Л.В. Занкова», на основе авторской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программы, разработанной Н. В. Нечаевой.</w:t>
      </w:r>
    </w:p>
    <w:p w14:paraId="3FAD1334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C67C97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Цели изучения учебного предмета</w:t>
      </w:r>
    </w:p>
    <w:p w14:paraId="439D8EC6" w14:textId="1D0F62EA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Социокультурная цель предполагает формирование: а) коммуникативной компетентности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учащихся - развитие речи школьников во всех ее формах: внутренней, внешней (устной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письменной), во всех функциях: общения, сообщения, воздействия; б) навыков грамотной,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безошибочной речи (устной и письменной) как показателя общей культуры человека.</w:t>
      </w:r>
    </w:p>
    <w:p w14:paraId="2EAD77BE" w14:textId="73BD11F4" w:rsidR="00CC1BED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Когнитивно-познавательная цель связана с формированием у учащихся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представлений о языке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как составляющей целостной научной картины мира, с начальным познанием основ науки о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языке и формированием на этой основе мышления школьников.</w:t>
      </w:r>
      <w:r w:rsidRPr="00CD016B">
        <w:rPr>
          <w:rFonts w:ascii="Times New Roman" w:hAnsi="Times New Roman" w:cs="Times New Roman"/>
          <w:sz w:val="28"/>
          <w:szCs w:val="28"/>
        </w:rPr>
        <w:cr/>
      </w:r>
      <w:r w:rsidR="00CC1BED" w:rsidRPr="00CD016B">
        <w:rPr>
          <w:rFonts w:ascii="Times New Roman" w:hAnsi="Times New Roman" w:cs="Times New Roman"/>
          <w:sz w:val="28"/>
          <w:szCs w:val="28"/>
        </w:rPr>
        <w:t>Задачами курса являются:</w:t>
      </w:r>
    </w:p>
    <w:p w14:paraId="19FD1962" w14:textId="11E97472" w:rsidR="00CC1BED" w:rsidRPr="00CD016B" w:rsidRDefault="00CC1BED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развитие речи, мышления, воображения школьников, умения выбирать средства языка в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соответствии с целями, задачами и условиями общения;</w:t>
      </w:r>
    </w:p>
    <w:p w14:paraId="21B83343" w14:textId="78BFF431" w:rsidR="00CC1BED" w:rsidRPr="00CD016B" w:rsidRDefault="00CC1BED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формирование у младших школьников первоначальных представлений о системе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 xml:space="preserve">структуре русского языка: лексике, фонетике, графике, орфоэпии,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(состав слова),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морфологии и синтаксисе;</w:t>
      </w:r>
    </w:p>
    <w:p w14:paraId="021F3A4E" w14:textId="0EE93C5D" w:rsidR="00CC1BED" w:rsidRPr="00CD016B" w:rsidRDefault="00CC1BED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формирование навыков культуры речи во всех ее проявлениях, умений правильно писать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читать, участвовать в диалоге, составлять несложные устные монологические высказывания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письменные тексты;</w:t>
      </w:r>
    </w:p>
    <w:p w14:paraId="7B7430B2" w14:textId="5BBEE46C" w:rsidR="009E1512" w:rsidRPr="00CD016B" w:rsidRDefault="00CC1BED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воспитание позитивного эмоционально-ценностного отношения к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русскому языку, чувства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сопричастности к сохранению его уникальности и чистоты; пробуждение познавательного интереса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к языку, стремления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совершенствовать свою речь.</w:t>
      </w:r>
    </w:p>
    <w:p w14:paraId="337D1E4F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14:paraId="620097E3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период обучения грамоты изучается фонетика, графика, орфография, слово и предложение.</w:t>
      </w:r>
    </w:p>
    <w:p w14:paraId="7B581341" w14:textId="5965D9B5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Систематический курс состоит из разделов: фонетика и орфоэпия, графика, лексика, морфемика,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морфология, синтаксис, орфография и пунктуация, развитие речи, текст.</w:t>
      </w:r>
    </w:p>
    <w:p w14:paraId="7CE79FF1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EFE027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Место курса в учебном плане.</w:t>
      </w:r>
    </w:p>
    <w:p w14:paraId="6283C841" w14:textId="194504F5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Продолжительность курса «Обучение грамоте» по 9 часов 22 недели - 198 часов. Из них: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обучение грамоте по 4 часа - 88 часов, обучение письму по 5 часов - 97 часов, 13 часов резерв. В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1-м классе максимальное количество часов на изучение предмета «Русский язык» составляет 50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часов, во 2-м, 3-м и 4-м классах — по 170 часов в год (5 часов в неделю)</w:t>
      </w:r>
    </w:p>
    <w:p w14:paraId="74A65794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CFFB2B" w14:textId="77777777" w:rsidR="006D7511" w:rsidRDefault="009E1512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14:paraId="5D914604" w14:textId="0F3B73A3" w:rsidR="009E1512" w:rsidRPr="00CD016B" w:rsidRDefault="009E1512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 1-4 класс</w:t>
      </w:r>
    </w:p>
    <w:p w14:paraId="60B0C192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14:paraId="5B7983F4" w14:textId="482901AD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разработана в соответствии с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образования и концепции «Системы развивающего обучения Л.В. Занкова», на основе авторской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 xml:space="preserve">программы, разработанной И. И.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Кормишиной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.</w:t>
      </w:r>
    </w:p>
    <w:p w14:paraId="5FC804ED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71D769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Цели изучения учебного предмета создать условия для:</w:t>
      </w:r>
    </w:p>
    <w:p w14:paraId="70FCB416" w14:textId="62A598F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овладения основами логического и алгоритмического мышления, пространственного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воображения и математической речи, приобретения навыков измерения, пересчета, прикидки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оценки, наглядного представления о записи и выполнении алгоритмов;</w:t>
      </w:r>
    </w:p>
    <w:p w14:paraId="3587C5A1" w14:textId="18498CA3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формирования умений выполнять устно и письменно арифметические действия с числами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числовыми выражениями, решать текстовые задачи, действовать в соответствии с алгоритмом 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строить простейшие алгоритмы, исследовать, распознавать и изображать геометрические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фигуры, работать с таблицами, схемами и диаграммами, цепочками, совокупностями,</w:t>
      </w:r>
    </w:p>
    <w:p w14:paraId="34B59358" w14:textId="77777777" w:rsidR="009E1512" w:rsidRPr="00CD016B" w:rsidRDefault="009E1512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представлять и интерпретировать данные.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14:paraId="34E2795A" w14:textId="77777777" w:rsidR="002F11C8" w:rsidRPr="00CD016B" w:rsidRDefault="002F11C8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Задачи, отражающие планируемые результаты обучения математике в начальных классах:</w:t>
      </w:r>
    </w:p>
    <w:p w14:paraId="59B419EF" w14:textId="4EF187C7" w:rsidR="002F11C8" w:rsidRPr="00CD016B" w:rsidRDefault="002F11C8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научить использовать начальные математические знания для описания окружающих предметов,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процессов, явлений, оценки количественных и пространственных отношений;</w:t>
      </w:r>
    </w:p>
    <w:p w14:paraId="05589E05" w14:textId="04E02735" w:rsidR="002F11C8" w:rsidRPr="00CD016B" w:rsidRDefault="002F11C8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создать условия для овладения основами логического и алгоритмического мышления,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пространственного воображения и математической речи, приобретения навыков измерения, пересчета,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прикидки и оценки,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наглядного представления о записи и выполнении алгоритмов;</w:t>
      </w:r>
    </w:p>
    <w:p w14:paraId="6FFBFBC5" w14:textId="264CC83D" w:rsidR="002F11C8" w:rsidRPr="00CD016B" w:rsidRDefault="002F11C8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приобрести начальный опыт применения математических знаний для решения учебно-познавательных и учебно-практических задач;</w:t>
      </w:r>
    </w:p>
    <w:p w14:paraId="7AEF3A0A" w14:textId="2C586D40" w:rsidR="002F11C8" w:rsidRPr="00CD016B" w:rsidRDefault="002F11C8" w:rsidP="006D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научить выполнять устно и письменно арифметические действия с числами и числовыми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выражениями, решать текстовые задачи, действовать в соответствии с алгоритмом и строить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простейшие алгоритмы, исследовать, распознавать и изображать геометрические фигуры, работать с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таблицами, схемами и диаграммами, цепочками, совокупностями, представлять и интерпретировать</w:t>
      </w:r>
      <w:r w:rsidR="006D7511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данные.</w:t>
      </w:r>
    </w:p>
    <w:p w14:paraId="4692877F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3. Структура учебного курса.</w:t>
      </w:r>
    </w:p>
    <w:p w14:paraId="7E64E255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Числа и величины</w:t>
      </w:r>
    </w:p>
    <w:p w14:paraId="7F4BD6DA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Арифметические действия</w:t>
      </w:r>
    </w:p>
    <w:p w14:paraId="1B7E72B1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Пространственные отношения Геометрические фигуры</w:t>
      </w:r>
    </w:p>
    <w:p w14:paraId="5D02AFC3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Геометрические величины</w:t>
      </w:r>
    </w:p>
    <w:p w14:paraId="4B1DC646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Работа с информацией (в течение учебного года)</w:t>
      </w:r>
    </w:p>
    <w:p w14:paraId="504C3DA0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Работа с текстовыми задачами (в течение учебного года)</w:t>
      </w:r>
    </w:p>
    <w:p w14:paraId="17E506EF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7B034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14:paraId="013F8945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следующие технологии:</w:t>
      </w:r>
    </w:p>
    <w:p w14:paraId="7D81CF64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Технологии деятельностного метода</w:t>
      </w:r>
    </w:p>
    <w:p w14:paraId="77FE196D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Обучение в сотрудничестве (групповая работа)</w:t>
      </w:r>
    </w:p>
    <w:p w14:paraId="6A2257C4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Игровые технологии</w:t>
      </w:r>
    </w:p>
    <w:p w14:paraId="428DED12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14:paraId="59CC9079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14:paraId="17CF4FFF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14:paraId="073C9B8B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14:paraId="3B27D5EC" w14:textId="77777777"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14:paraId="0246A1F2" w14:textId="77777777" w:rsidR="009E1512" w:rsidRPr="00CD016B" w:rsidRDefault="009E1512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14:paraId="4AF593A0" w14:textId="543556FF" w:rsidR="009E1512" w:rsidRPr="00CD016B" w:rsidRDefault="009E1512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Продолжительность курса «Математика» с 1-4 класс - 540 часов. Из них: 1-м классе 132 часа (4часа в неделю, 33 учебные недели), во 2-м, 3-м и 4-м классах — по 136 часов в год (4 часа в</w:t>
      </w:r>
    </w:p>
    <w:p w14:paraId="4A2D4ED2" w14:textId="77777777" w:rsidR="009E1512" w:rsidRPr="00CD016B" w:rsidRDefault="009E1512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неделю, 34 учебные недели).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14:paraId="25DE8D92" w14:textId="52964EC4" w:rsidR="00B17009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588DEA" w14:textId="3F494C9C" w:rsidR="00605A99" w:rsidRDefault="00605A9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0CC739" w14:textId="77777777" w:rsidR="00605A99" w:rsidRPr="00CD016B" w:rsidRDefault="00605A9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C3C3B2" w14:textId="77777777" w:rsidR="006D7511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14:paraId="65E9D980" w14:textId="44D03D12"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14:paraId="5749FDEF" w14:textId="77777777"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«Литературное чтение» 1-4 класс</w:t>
      </w:r>
    </w:p>
    <w:p w14:paraId="4C9F8C05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CB7FA0" w14:textId="7777777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14:paraId="2C55D8EF" w14:textId="5BB9A54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разработана в соответствии с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образования и концепции «Системы развивающего обучения Л.В. Занкова», на основе авторской</w:t>
      </w:r>
      <w:r w:rsidR="00605A99">
        <w:rPr>
          <w:rFonts w:ascii="Times New Roman" w:hAnsi="Times New Roman" w:cs="Times New Roman"/>
          <w:sz w:val="28"/>
          <w:szCs w:val="28"/>
        </w:rPr>
        <w:t xml:space="preserve"> программы Н.Я. Дмитриевой, А.Н. Казакова</w:t>
      </w:r>
    </w:p>
    <w:p w14:paraId="74700417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Цель изучения учебного предмета</w:t>
      </w:r>
    </w:p>
    <w:p w14:paraId="7FF6A5EE" w14:textId="5530F791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нравственно-эстетическое воспитание и развитие учащихся в процессе формирования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способности личностно, полноценно и глубоко воспринимать художественную литературу на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базе изучения основ ее теории и практики анализа художественного текста.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14:paraId="344896DE" w14:textId="77777777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Задачи курса:</w:t>
      </w:r>
    </w:p>
    <w:p w14:paraId="5FD0A2C8" w14:textId="77777777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овладение обучающимися умением правильно писать и читать, участвовать в диалоге, составлять</w:t>
      </w:r>
    </w:p>
    <w:p w14:paraId="6201AE38" w14:textId="5EE84F2F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несложные монологические высказывания, тексты-повествования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небольшого объема;</w:t>
      </w:r>
    </w:p>
    <w:p w14:paraId="1FEC94DF" w14:textId="01C9965E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формирование навыка беглого, осознанного и выразительного чтения учащимися разных видов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текстов и прежде всего художественного; совершенствование читательских навыков как основы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глубокого и полноценного восприятия детьми художественного текста; формирование читательского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кругозора и основ библиографической культуры, умения искать и выбирать нужную книгу;</w:t>
      </w:r>
    </w:p>
    <w:p w14:paraId="5D13E43B" w14:textId="31A304A9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ознакомление учащихся с основами теории литературы, способами создания художественного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образа, умением извлекать из разных текстов информацию разного вида: от понятийной до эмоционально-образной; формирование на этой основе навыков и простейших способов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самостоятельного анализа художественных произведений разных родов и жанров; создание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собственных текстов с использованием художественных средств;</w:t>
      </w:r>
    </w:p>
    <w:p w14:paraId="23FB24A6" w14:textId="35470035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развитие речи учащихся через формирование умений выражать свои мысли и чувства литературным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языком, в разных формах устной и письменной речи и на разных уровнях самостоятельности и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креативности;</w:t>
      </w:r>
    </w:p>
    <w:p w14:paraId="35F7CF0B" w14:textId="544D9BE5" w:rsidR="002F11C8" w:rsidRPr="00CD016B" w:rsidRDefault="002F11C8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формирование личности гражданина России, его нравственного сознания через осмысление,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эмоциональное принятие и освоение учениками-читателями нравственных ценностей, содержащихся в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художественных произведениях; развитие нравственных представлений и качеств личности ребенка и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формирование нравственных понятий.</w:t>
      </w:r>
    </w:p>
    <w:p w14:paraId="7ECEA2A6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14:paraId="5842A959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Курс «Литературное чтение» состоит из разделов:</w:t>
      </w:r>
    </w:p>
    <w:p w14:paraId="10679CAB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Виды речевой и читательской деятельности</w:t>
      </w:r>
    </w:p>
    <w:p w14:paraId="71F1FDB9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Аудирование</w:t>
      </w:r>
    </w:p>
    <w:p w14:paraId="6B9F857C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Чтение</w:t>
      </w:r>
    </w:p>
    <w:p w14:paraId="61D0D9CF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Культура речевого общения</w:t>
      </w:r>
    </w:p>
    <w:p w14:paraId="2440CC78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Культура письменной речи</w:t>
      </w:r>
    </w:p>
    <w:p w14:paraId="64F0CB24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Круг детского чтения</w:t>
      </w:r>
    </w:p>
    <w:p w14:paraId="04AE2316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Литер. пропедевтика</w:t>
      </w:r>
    </w:p>
    <w:p w14:paraId="2784B1E6" w14:textId="40627430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Творческая деятельность</w:t>
      </w:r>
    </w:p>
    <w:p w14:paraId="28A99328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14:paraId="0C7F2DC4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следующие технологии:</w:t>
      </w:r>
    </w:p>
    <w:p w14:paraId="060B6F94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Технологии деятельностного метода</w:t>
      </w:r>
    </w:p>
    <w:p w14:paraId="7FC43D27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Обучение в сотрудничестве (групповая работа)</w:t>
      </w:r>
    </w:p>
    <w:p w14:paraId="266B10CF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Игровые технологии</w:t>
      </w:r>
    </w:p>
    <w:p w14:paraId="7470909D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14:paraId="1D68D8D0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14:paraId="5A526E1D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14:paraId="27574479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14:paraId="59EAAC0C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</w:p>
    <w:p w14:paraId="1AD73D40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58183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14:paraId="1969738B" w14:textId="2E49E7C9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1-м классе максимальное количество часов на изучение предмета «Литературное чтение»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 xml:space="preserve">составляет 40 часов, во </w:t>
      </w:r>
      <w:r w:rsidR="00605A99">
        <w:rPr>
          <w:rFonts w:ascii="Times New Roman" w:hAnsi="Times New Roman" w:cs="Times New Roman"/>
          <w:sz w:val="28"/>
          <w:szCs w:val="28"/>
        </w:rPr>
        <w:t>2-4</w:t>
      </w:r>
      <w:r w:rsidRPr="00CD016B">
        <w:rPr>
          <w:rFonts w:ascii="Times New Roman" w:hAnsi="Times New Roman" w:cs="Times New Roman"/>
          <w:sz w:val="28"/>
          <w:szCs w:val="28"/>
        </w:rPr>
        <w:t xml:space="preserve"> классах — по 136 часов в год (4 часа в неделю)</w:t>
      </w:r>
      <w:r w:rsidR="00605A99">
        <w:rPr>
          <w:rFonts w:ascii="Times New Roman" w:hAnsi="Times New Roman" w:cs="Times New Roman"/>
          <w:sz w:val="28"/>
          <w:szCs w:val="28"/>
        </w:rPr>
        <w:t>.</w:t>
      </w:r>
    </w:p>
    <w:p w14:paraId="0122F7FF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40390C" w14:textId="77777777" w:rsidR="00605A99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14:paraId="3590B36D" w14:textId="49957BD5"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по учебному предмету «Окружающий мир» 1-4 класс</w:t>
      </w:r>
    </w:p>
    <w:p w14:paraId="0B402283" w14:textId="77777777"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8A63A" w14:textId="7777777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14:paraId="1BC7CD0A" w14:textId="61B2300B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разработана в соответствии с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образования и концепции «Системы развивающего обучения Л.В. Занкова», на основе авторской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программы, разработанной Н. Я. Дмитриевой, А. Н. Казаковым.</w:t>
      </w:r>
    </w:p>
    <w:p w14:paraId="5B11ACC8" w14:textId="7777777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1E5EAE" w14:textId="7777777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Задачи изучения учебного предмета</w:t>
      </w:r>
    </w:p>
    <w:p w14:paraId="34BE49F9" w14:textId="2D965D62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формировать широкую целостную картину мира с опорой на современные научные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достижения;</w:t>
      </w:r>
    </w:p>
    <w:p w14:paraId="7AAA585E" w14:textId="144887E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</w:t>
      </w:r>
      <w:r w:rsidR="00605A99" w:rsidRP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многомерности окружающего мира, его противоречивости;</w:t>
      </w:r>
    </w:p>
    <w:p w14:paraId="0736A580" w14:textId="483DA186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в ходе решения первых двух задач развивать логичность и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самостоятельность мышления,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развивать историческое мышление, формировать экологическую культуру, элементарные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мире природы и людей, норм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поведения в природной и социальной среде;</w:t>
      </w:r>
    </w:p>
    <w:p w14:paraId="532F8BB3" w14:textId="49CAE80E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умения: воспринимать проблему, выдвигать гипотезу,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классифицировать, сравнивать, обобщать, делать выводы; ориентироваться в пространстве и</w:t>
      </w:r>
      <w:r w:rsid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времени; работать с картами, таблицами, схемами; добывать информацию в соответствующей</w:t>
      </w:r>
      <w:r w:rsidR="00605A99" w:rsidRP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литературе, пользоваться справочниками, развивать устную и письменную речь;</w:t>
      </w:r>
    </w:p>
    <w:p w14:paraId="7B8B6FE3" w14:textId="7B173F4E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освоить доступные способы изучения природы и общества (наблюдение, запись, измерение,</w:t>
      </w:r>
      <w:r w:rsidR="00605A99" w:rsidRP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опыт и др. с получением информации из разных источников);</w:t>
      </w:r>
    </w:p>
    <w:p w14:paraId="2F504396" w14:textId="77777777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воздействовать на развитие эмоционально-волевых, нравственных качеств личности;</w:t>
      </w:r>
    </w:p>
    <w:p w14:paraId="1A83A650" w14:textId="6A568566" w:rsidR="00B17009" w:rsidRPr="00CD016B" w:rsidRDefault="00B17009" w:rsidP="0060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Родине, гордости за свой край, уважения к своей</w:t>
      </w:r>
      <w:r w:rsidR="00605A99" w:rsidRPr="00605A99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семье, истории, культуре, способствовать эстетическому воспитанию.</w:t>
      </w:r>
    </w:p>
    <w:p w14:paraId="478FFD7D" w14:textId="3D926755" w:rsidR="00B17009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930D7C" w14:textId="08790D37" w:rsidR="00605A99" w:rsidRDefault="00605A9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FCAF2E" w14:textId="77777777" w:rsidR="00605A99" w:rsidRPr="00CD016B" w:rsidRDefault="00605A9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FC879D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3. Структура учебного курса.</w:t>
      </w:r>
    </w:p>
    <w:p w14:paraId="258ED1C4" w14:textId="44793D22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Стержнем курса является логика исторического развития Земли, природы, человека и</w:t>
      </w:r>
      <w:r w:rsidR="007E3FE5" w:rsidRPr="007E3FE5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</w:t>
      </w:r>
      <w:r w:rsidR="007E3FE5" w:rsidRPr="007E3FE5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знаниями, новыми способами деятельности и методами познания, добытыми человеком на</w:t>
      </w:r>
      <w:r w:rsidR="007E3FE5" w:rsidRPr="007E3FE5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каждом этапе его исторического развития.</w:t>
      </w:r>
    </w:p>
    <w:p w14:paraId="15A9FAF4" w14:textId="60A290C9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Содержание курса составляют разделы «Естествознание» (Человек и природа) и</w:t>
      </w:r>
      <w:r w:rsidR="007E3FE5" w:rsidRPr="007E3FE5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«Обществознание» (Человек и общество)</w:t>
      </w:r>
    </w:p>
    <w:p w14:paraId="350D1FB5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863E04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14:paraId="6006026F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следующие технологии:</w:t>
      </w:r>
    </w:p>
    <w:p w14:paraId="61983423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Технологии деятельностного метода</w:t>
      </w:r>
    </w:p>
    <w:p w14:paraId="27151E6C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Обучение в сотрудничестве (групповая работа)</w:t>
      </w:r>
    </w:p>
    <w:p w14:paraId="703CEACD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Игровые технологии</w:t>
      </w:r>
    </w:p>
    <w:p w14:paraId="6C08A4F2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14:paraId="22ACB61A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14:paraId="56D2C35C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14:paraId="6E9D77F0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14:paraId="2A0F1206" w14:textId="77777777"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14:paraId="1F332FF2" w14:textId="77777777" w:rsidR="00B17009" w:rsidRPr="00CD016B" w:rsidRDefault="00B17009" w:rsidP="007E3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14:paraId="09CBA9CE" w14:textId="1711F4B6" w:rsidR="00B17009" w:rsidRPr="00CD016B" w:rsidRDefault="00B17009" w:rsidP="007E3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Продолжительность курса «Окружающий мир» с 1-4 класс - 270 часов. Из них: 1-м классе 66</w:t>
      </w:r>
      <w:r w:rsidR="007E3FE5" w:rsidRPr="007E3FE5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часов (2 часа в неделю, 33 учебные недели), во 2-м, 3-м и 4-м классах — по 68 часов в год (2 часа</w:t>
      </w:r>
      <w:r w:rsidR="007E3FE5" w:rsidRPr="007E3FE5">
        <w:rPr>
          <w:rFonts w:ascii="Times New Roman" w:hAnsi="Times New Roman" w:cs="Times New Roman"/>
          <w:sz w:val="28"/>
          <w:szCs w:val="28"/>
        </w:rPr>
        <w:t xml:space="preserve"> </w:t>
      </w:r>
      <w:r w:rsidRPr="00CD016B">
        <w:rPr>
          <w:rFonts w:ascii="Times New Roman" w:hAnsi="Times New Roman" w:cs="Times New Roman"/>
          <w:sz w:val="28"/>
          <w:szCs w:val="28"/>
        </w:rPr>
        <w:t>в неделю, 34 учебные недели).</w:t>
      </w:r>
    </w:p>
    <w:sectPr w:rsidR="00B17009" w:rsidRPr="00CD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3D"/>
    <w:rsid w:val="00183E3D"/>
    <w:rsid w:val="002F11C8"/>
    <w:rsid w:val="00322BD9"/>
    <w:rsid w:val="00605A99"/>
    <w:rsid w:val="006D7511"/>
    <w:rsid w:val="0072288F"/>
    <w:rsid w:val="007E3FE5"/>
    <w:rsid w:val="009E1512"/>
    <w:rsid w:val="00B17009"/>
    <w:rsid w:val="00CC1BED"/>
    <w:rsid w:val="00C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50B9"/>
  <w15:docId w15:val="{D46BDD25-93A6-4C93-A8BF-A04CC80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2023-10-13T05:18:00Z</dcterms:created>
  <dcterms:modified xsi:type="dcterms:W3CDTF">2023-10-13T05:30:00Z</dcterms:modified>
</cp:coreProperties>
</file>