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A7" w:rsidRDefault="00DD4F3F">
      <w:pPr>
        <w:pStyle w:val="30"/>
        <w:shd w:val="clear" w:color="auto" w:fill="auto"/>
        <w:spacing w:after="3" w:line="220" w:lineRule="exact"/>
        <w:ind w:right="720"/>
      </w:pPr>
      <w:r>
        <w:t>МУНИЦИПАЛЬНОЕ БЮДЖЕТНОЕ ОБЩЕОБРАЗОВАТЕЛЬНОЕ УЧРЕЖДЕНИЕ</w:t>
      </w:r>
    </w:p>
    <w:p w:rsidR="006F28A7" w:rsidRDefault="00DD4F3F">
      <w:pPr>
        <w:pStyle w:val="30"/>
        <w:shd w:val="clear" w:color="auto" w:fill="auto"/>
        <w:spacing w:after="251" w:line="220" w:lineRule="exact"/>
        <w:ind w:right="720"/>
      </w:pPr>
      <w:r>
        <w:t>«</w:t>
      </w:r>
      <w:r w:rsidR="000972CC">
        <w:t>ЛИЦЕЙ №8</w:t>
      </w:r>
      <w:r>
        <w:t>»</w:t>
      </w:r>
    </w:p>
    <w:p w:rsidR="006F28A7" w:rsidRPr="00E37FEC" w:rsidRDefault="00DD4F3F">
      <w:pPr>
        <w:pStyle w:val="40"/>
        <w:shd w:val="clear" w:color="auto" w:fill="auto"/>
        <w:spacing w:before="0"/>
        <w:ind w:right="720"/>
        <w:rPr>
          <w:sz w:val="24"/>
          <w:szCs w:val="24"/>
        </w:rPr>
      </w:pPr>
      <w:r w:rsidRPr="00E37FEC">
        <w:rPr>
          <w:sz w:val="24"/>
          <w:szCs w:val="24"/>
        </w:rPr>
        <w:t>Аналитическая справка по результатам проведения</w:t>
      </w:r>
      <w:r w:rsidRPr="00E37FEC">
        <w:rPr>
          <w:sz w:val="24"/>
          <w:szCs w:val="24"/>
        </w:rPr>
        <w:br/>
        <w:t>краевой диагностической работы по читательской грамотности учащихся 6 классов</w:t>
      </w:r>
    </w:p>
    <w:p w:rsidR="006F28A7" w:rsidRPr="00E37FEC" w:rsidRDefault="000D58AE">
      <w:pPr>
        <w:pStyle w:val="40"/>
        <w:shd w:val="clear" w:color="auto" w:fill="auto"/>
        <w:spacing w:before="0" w:after="240"/>
        <w:ind w:right="720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DD4F3F" w:rsidRPr="00E37FEC">
        <w:rPr>
          <w:sz w:val="24"/>
          <w:szCs w:val="24"/>
        </w:rPr>
        <w:t xml:space="preserve"> учебном году</w:t>
      </w:r>
    </w:p>
    <w:p w:rsidR="006F28A7" w:rsidRPr="00E37FEC" w:rsidRDefault="00DD4F3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>Цель диагностической работы по читательской грамотности учащихся 6 классов (далее - ЧГ6) - охарактеризовать уровень сформирова</w:t>
      </w:r>
      <w:bookmarkStart w:id="0" w:name="_GoBack"/>
      <w:bookmarkEnd w:id="0"/>
      <w:r w:rsidRPr="00E37FEC">
        <w:rPr>
          <w:sz w:val="24"/>
          <w:szCs w:val="24"/>
        </w:rPr>
        <w:t>нности у школьников метапредметных результатов обучения на основе анализа способности применить отдельные познавательные, регулятивные, коммуникативные универсальные действия при работе с текстами.</w:t>
      </w:r>
    </w:p>
    <w:p w:rsidR="006F28A7" w:rsidRPr="00E37FEC" w:rsidRDefault="00DD4F3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 xml:space="preserve">Диагностическая работа состоит из четырех частей, каждая из которых представляет одну из образовательных областей (математику, русский язык, </w:t>
      </w:r>
      <w:r w:rsidR="006903BB">
        <w:rPr>
          <w:sz w:val="24"/>
          <w:szCs w:val="24"/>
        </w:rPr>
        <w:t xml:space="preserve">естествознание и </w:t>
      </w:r>
      <w:r w:rsidRPr="00E37FEC">
        <w:rPr>
          <w:sz w:val="24"/>
          <w:szCs w:val="24"/>
        </w:rPr>
        <w:t>историю). В каждой части дается информация в виде текста и ряд заданий, связанных с этой информацией.</w:t>
      </w:r>
    </w:p>
    <w:p w:rsidR="006F28A7" w:rsidRPr="00E37FEC" w:rsidRDefault="00DD4F3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>В работ</w:t>
      </w:r>
      <w:r w:rsidR="000972CC" w:rsidRPr="00E37FEC">
        <w:rPr>
          <w:sz w:val="24"/>
          <w:szCs w:val="24"/>
        </w:rPr>
        <w:t>е о</w:t>
      </w:r>
      <w:r w:rsidR="006903BB">
        <w:rPr>
          <w:sz w:val="24"/>
          <w:szCs w:val="24"/>
        </w:rPr>
        <w:t xml:space="preserve">ценивается сформированность трех </w:t>
      </w:r>
      <w:r w:rsidRPr="00E37FEC">
        <w:rPr>
          <w:sz w:val="24"/>
          <w:szCs w:val="24"/>
        </w:rPr>
        <w:t>групп умений:</w:t>
      </w:r>
    </w:p>
    <w:p w:rsidR="006F28A7" w:rsidRPr="00E37FEC" w:rsidRDefault="00DD4F3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 xml:space="preserve">1-я группа умений - </w:t>
      </w:r>
      <w:r w:rsidRPr="00E37FEC">
        <w:rPr>
          <w:rStyle w:val="21"/>
          <w:sz w:val="24"/>
          <w:szCs w:val="24"/>
        </w:rPr>
        <w:t>общее понимание текста, ориентация в тексте</w:t>
      </w:r>
      <w:r w:rsidRPr="00E37FEC">
        <w:rPr>
          <w:sz w:val="24"/>
          <w:szCs w:val="24"/>
        </w:rPr>
        <w:t xml:space="preserve"> - предполагает умение читать, понимая общее содержание, различные тексты (включая учебные), находить и извлекать информацию, представленную в них в явном виде;</w:t>
      </w:r>
    </w:p>
    <w:p w:rsidR="006F28A7" w:rsidRPr="00E37FEC" w:rsidRDefault="00DD4F3F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 xml:space="preserve">2-я группа умений - </w:t>
      </w:r>
      <w:r w:rsidRPr="00E37FEC">
        <w:rPr>
          <w:rStyle w:val="21"/>
          <w:sz w:val="24"/>
          <w:szCs w:val="24"/>
        </w:rPr>
        <w:t>глубокое и детальное понимание содержания и формы текста</w:t>
      </w:r>
      <w:r w:rsidRPr="00E37FEC">
        <w:rPr>
          <w:sz w:val="24"/>
          <w:szCs w:val="24"/>
        </w:rPr>
        <w:t xml:space="preserve"> -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</w:t>
      </w:r>
    </w:p>
    <w:p w:rsidR="000972CC" w:rsidRPr="00E37FEC" w:rsidRDefault="009E2CC3" w:rsidP="000972CC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>3</w:t>
      </w:r>
      <w:r w:rsidR="000972CC" w:rsidRPr="00E37FEC">
        <w:rPr>
          <w:sz w:val="24"/>
          <w:szCs w:val="24"/>
        </w:rPr>
        <w:t xml:space="preserve">-я группа умений -  </w:t>
      </w:r>
      <w:r w:rsidR="000972CC" w:rsidRPr="00E37FEC">
        <w:rPr>
          <w:i/>
          <w:iCs/>
          <w:sz w:val="24"/>
          <w:szCs w:val="24"/>
        </w:rPr>
        <w:t xml:space="preserve">осмысление и оценка содержания и формы текста </w:t>
      </w:r>
      <w:r w:rsidR="000972CC" w:rsidRPr="00E37FEC">
        <w:rPr>
          <w:sz w:val="24"/>
          <w:szCs w:val="24"/>
        </w:rPr>
        <w:t>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обсуждаемому в тексте.</w:t>
      </w:r>
    </w:p>
    <w:p w:rsidR="006F28A7" w:rsidRPr="00E37FEC" w:rsidRDefault="00DD4F3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>Работа представлена двумя вариантами, включает задания разного типа:</w:t>
      </w:r>
    </w:p>
    <w:p w:rsidR="006F28A7" w:rsidRPr="00E37FEC" w:rsidRDefault="00DD4F3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>задания с выбором одного или нескольких ответов из предложенных;</w:t>
      </w:r>
    </w:p>
    <w:p w:rsidR="006F28A7" w:rsidRPr="00E37FEC" w:rsidRDefault="00DD4F3F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>задания с кратким ответом (задание на соотнесение, с записью краткого ответа, где требовалось записать результат поиска информации в тексте, размышлений или выполненных действий (слово или несколько слов, предложение, число);</w:t>
      </w:r>
    </w:p>
    <w:p w:rsidR="006F28A7" w:rsidRPr="00E37FEC" w:rsidRDefault="00DD4F3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firstLine="780"/>
        <w:rPr>
          <w:sz w:val="24"/>
          <w:szCs w:val="24"/>
        </w:rPr>
      </w:pPr>
      <w:r w:rsidRPr="00E37FEC">
        <w:rPr>
          <w:sz w:val="24"/>
          <w:szCs w:val="24"/>
        </w:rPr>
        <w:t>задания со свободным развернутым ответом.</w:t>
      </w:r>
    </w:p>
    <w:p w:rsidR="006F28A7" w:rsidRPr="00E37FEC" w:rsidRDefault="00DD4F3F" w:rsidP="006903BB">
      <w:pPr>
        <w:pStyle w:val="20"/>
        <w:shd w:val="clear" w:color="auto" w:fill="auto"/>
        <w:spacing w:before="0"/>
        <w:ind w:left="709" w:right="620" w:firstLine="0"/>
        <w:rPr>
          <w:sz w:val="24"/>
          <w:szCs w:val="24"/>
        </w:rPr>
      </w:pPr>
      <w:r w:rsidRPr="00E37FEC">
        <w:rPr>
          <w:sz w:val="24"/>
          <w:szCs w:val="24"/>
        </w:rPr>
        <w:t>Для описания достижений учащихся в области сформированности метапредметных результатов по смысловому чтению и работе с информацией установлено четыре уровня: недостаточный, пониженный, базовый и повышенный:</w:t>
      </w:r>
    </w:p>
    <w:p w:rsidR="006F28A7" w:rsidRPr="00E37FEC" w:rsidRDefault="00DD4F3F" w:rsidP="006903BB">
      <w:pPr>
        <w:pStyle w:val="20"/>
        <w:numPr>
          <w:ilvl w:val="0"/>
          <w:numId w:val="1"/>
        </w:numPr>
        <w:shd w:val="clear" w:color="auto" w:fill="auto"/>
        <w:tabs>
          <w:tab w:val="left" w:pos="1703"/>
        </w:tabs>
        <w:spacing w:before="0"/>
        <w:ind w:left="709" w:right="620" w:firstLine="0"/>
        <w:rPr>
          <w:sz w:val="24"/>
          <w:szCs w:val="24"/>
        </w:rPr>
      </w:pPr>
      <w:r w:rsidRPr="00E37FEC">
        <w:rPr>
          <w:i/>
          <w:sz w:val="24"/>
          <w:szCs w:val="24"/>
        </w:rPr>
        <w:t>недостаточный</w:t>
      </w:r>
      <w:r w:rsidRPr="00E37FEC">
        <w:rPr>
          <w:sz w:val="24"/>
          <w:szCs w:val="24"/>
        </w:rPr>
        <w:t xml:space="preserve"> (для обучения в основной школе) - выполнено 5 и менее заданий работы (задание считается выполненным, если получен хотя бы 1 балл);</w:t>
      </w:r>
    </w:p>
    <w:p w:rsidR="006F28A7" w:rsidRPr="00E37FEC" w:rsidRDefault="00DD4F3F" w:rsidP="006903BB">
      <w:pPr>
        <w:pStyle w:val="20"/>
        <w:numPr>
          <w:ilvl w:val="0"/>
          <w:numId w:val="1"/>
        </w:numPr>
        <w:shd w:val="clear" w:color="auto" w:fill="auto"/>
        <w:tabs>
          <w:tab w:val="left" w:pos="1708"/>
        </w:tabs>
        <w:spacing w:before="0"/>
        <w:ind w:left="709" w:firstLine="0"/>
        <w:rPr>
          <w:sz w:val="24"/>
          <w:szCs w:val="24"/>
        </w:rPr>
      </w:pPr>
      <w:r w:rsidRPr="00E37FEC">
        <w:rPr>
          <w:i/>
          <w:sz w:val="24"/>
          <w:szCs w:val="24"/>
        </w:rPr>
        <w:t>пониженный</w:t>
      </w:r>
      <w:r w:rsidRPr="00E37FEC">
        <w:rPr>
          <w:sz w:val="24"/>
          <w:szCs w:val="24"/>
        </w:rPr>
        <w:t xml:space="preserve"> - выполнено менее половины заданий 1-й и 2-й групп умений;</w:t>
      </w:r>
    </w:p>
    <w:p w:rsidR="006F28A7" w:rsidRPr="00E37FEC" w:rsidRDefault="00DD4F3F" w:rsidP="006903BB">
      <w:pPr>
        <w:pStyle w:val="20"/>
        <w:numPr>
          <w:ilvl w:val="0"/>
          <w:numId w:val="1"/>
        </w:numPr>
        <w:shd w:val="clear" w:color="auto" w:fill="auto"/>
        <w:tabs>
          <w:tab w:val="left" w:pos="1703"/>
        </w:tabs>
        <w:spacing w:before="0"/>
        <w:ind w:left="709" w:right="620" w:firstLine="0"/>
        <w:rPr>
          <w:sz w:val="24"/>
          <w:szCs w:val="24"/>
        </w:rPr>
      </w:pPr>
      <w:r w:rsidRPr="00E37FEC">
        <w:rPr>
          <w:i/>
          <w:sz w:val="24"/>
          <w:szCs w:val="24"/>
        </w:rPr>
        <w:t>базовый</w:t>
      </w:r>
      <w:r w:rsidRPr="00E37FEC">
        <w:rPr>
          <w:sz w:val="24"/>
          <w:szCs w:val="24"/>
        </w:rPr>
        <w:t xml:space="preserve"> - выполнена половина или более половины заданий 1-й и 2-й групп умений, но не выполнено условие для </w:t>
      </w:r>
      <w:r w:rsidRPr="00E37FEC">
        <w:rPr>
          <w:sz w:val="24"/>
          <w:szCs w:val="24"/>
        </w:rPr>
        <w:lastRenderedPageBreak/>
        <w:t>присвоения повышенного уровня: не набрано 65% от максимального балла за выполнение всей работы;</w:t>
      </w:r>
    </w:p>
    <w:p w:rsidR="006F28A7" w:rsidRPr="00E37FEC" w:rsidRDefault="00DD4F3F">
      <w:pPr>
        <w:pStyle w:val="20"/>
        <w:numPr>
          <w:ilvl w:val="0"/>
          <w:numId w:val="1"/>
        </w:numPr>
        <w:shd w:val="clear" w:color="auto" w:fill="auto"/>
        <w:tabs>
          <w:tab w:val="left" w:pos="1703"/>
        </w:tabs>
        <w:spacing w:before="0"/>
        <w:ind w:left="720" w:right="620" w:firstLine="720"/>
        <w:rPr>
          <w:sz w:val="24"/>
          <w:szCs w:val="24"/>
        </w:rPr>
      </w:pPr>
      <w:r w:rsidRPr="00E37FEC">
        <w:rPr>
          <w:i/>
          <w:sz w:val="24"/>
          <w:szCs w:val="24"/>
        </w:rPr>
        <w:t>повышенный</w:t>
      </w:r>
      <w:r w:rsidRPr="00E37FEC">
        <w:rPr>
          <w:sz w:val="24"/>
          <w:szCs w:val="24"/>
        </w:rPr>
        <w:t xml:space="preserve"> - при выполнении двух условий: 1) выполнено более половины заданий 1 -й и 2-й групп умений и 2) набрано не менее 65% от максимального балла за выполнение всей работы.</w:t>
      </w:r>
    </w:p>
    <w:p w:rsidR="006F28A7" w:rsidRDefault="00DD4F3F">
      <w:pPr>
        <w:pStyle w:val="20"/>
        <w:shd w:val="clear" w:color="auto" w:fill="auto"/>
        <w:spacing w:before="0"/>
        <w:ind w:left="720" w:right="620" w:firstLine="720"/>
        <w:rPr>
          <w:sz w:val="24"/>
          <w:szCs w:val="24"/>
        </w:rPr>
      </w:pPr>
      <w:r w:rsidRPr="00E37FEC">
        <w:rPr>
          <w:sz w:val="24"/>
          <w:szCs w:val="24"/>
        </w:rPr>
        <w:t>Успешность сформированности смыслового чтения и умения работать с информацией у каждого отдельного учащегося определяется общим баллом, который получил учащийся за выполнение всей работы, а также уровнем индивидуальных достижений.</w:t>
      </w:r>
    </w:p>
    <w:p w:rsidR="003B7402" w:rsidRDefault="003B7402">
      <w:pPr>
        <w:pStyle w:val="20"/>
        <w:shd w:val="clear" w:color="auto" w:fill="auto"/>
        <w:spacing w:before="0"/>
        <w:ind w:left="720" w:right="620" w:firstLine="720"/>
        <w:rPr>
          <w:sz w:val="24"/>
          <w:szCs w:val="24"/>
        </w:rPr>
      </w:pPr>
    </w:p>
    <w:p w:rsidR="003B7402" w:rsidRDefault="003B7402">
      <w:pPr>
        <w:pStyle w:val="20"/>
        <w:shd w:val="clear" w:color="auto" w:fill="auto"/>
        <w:spacing w:before="0"/>
        <w:ind w:left="720" w:right="620" w:firstLine="720"/>
        <w:rPr>
          <w:sz w:val="24"/>
          <w:szCs w:val="24"/>
        </w:rPr>
      </w:pPr>
    </w:p>
    <w:p w:rsidR="003B7402" w:rsidRDefault="003B7402">
      <w:pPr>
        <w:pStyle w:val="20"/>
        <w:shd w:val="clear" w:color="auto" w:fill="auto"/>
        <w:spacing w:before="0"/>
        <w:ind w:left="720" w:right="620" w:firstLine="720"/>
        <w:rPr>
          <w:sz w:val="24"/>
          <w:szCs w:val="24"/>
        </w:rPr>
      </w:pPr>
    </w:p>
    <w:tbl>
      <w:tblPr>
        <w:tblStyle w:val="a4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708"/>
        <w:gridCol w:w="567"/>
        <w:gridCol w:w="709"/>
        <w:gridCol w:w="708"/>
        <w:gridCol w:w="851"/>
        <w:gridCol w:w="851"/>
        <w:gridCol w:w="1131"/>
        <w:gridCol w:w="993"/>
        <w:gridCol w:w="1705"/>
        <w:gridCol w:w="9"/>
        <w:gridCol w:w="851"/>
        <w:gridCol w:w="1134"/>
        <w:gridCol w:w="992"/>
        <w:gridCol w:w="851"/>
        <w:gridCol w:w="1162"/>
      </w:tblGrid>
      <w:tr w:rsidR="00624733" w:rsidTr="00432D4E">
        <w:trPr>
          <w:trHeight w:val="819"/>
          <w:jc w:val="center"/>
        </w:trPr>
        <w:tc>
          <w:tcPr>
            <w:tcW w:w="948" w:type="dxa"/>
            <w:vMerge w:val="restart"/>
          </w:tcPr>
          <w:p w:rsidR="00624733" w:rsidRPr="001C7D3A" w:rsidRDefault="00624733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Merge w:val="restart"/>
          </w:tcPr>
          <w:p w:rsidR="00624733" w:rsidRPr="001C7D3A" w:rsidRDefault="00624733" w:rsidP="001C7D3A">
            <w:pPr>
              <w:pStyle w:val="20"/>
              <w:shd w:val="clear" w:color="auto" w:fill="auto"/>
              <w:tabs>
                <w:tab w:val="left" w:pos="1309"/>
              </w:tabs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Всего учащихся</w:t>
            </w:r>
          </w:p>
        </w:tc>
        <w:tc>
          <w:tcPr>
            <w:tcW w:w="567" w:type="dxa"/>
            <w:vMerge w:val="restart"/>
          </w:tcPr>
          <w:p w:rsidR="00624733" w:rsidRPr="001C7D3A" w:rsidRDefault="00624733" w:rsidP="001C7D3A">
            <w:pPr>
              <w:pStyle w:val="20"/>
              <w:shd w:val="clear" w:color="auto" w:fill="auto"/>
              <w:tabs>
                <w:tab w:val="left" w:pos="1344"/>
              </w:tabs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Выполняли работа</w:t>
            </w:r>
          </w:p>
        </w:tc>
        <w:tc>
          <w:tcPr>
            <w:tcW w:w="3119" w:type="dxa"/>
            <w:gridSpan w:val="4"/>
          </w:tcPr>
          <w:p w:rsidR="00624733" w:rsidRPr="001C7D3A" w:rsidRDefault="00624733" w:rsidP="001C7D3A">
            <w:pPr>
              <w:pStyle w:val="20"/>
              <w:shd w:val="clear" w:color="auto" w:fill="auto"/>
              <w:tabs>
                <w:tab w:val="left" w:pos="2900"/>
              </w:tabs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Уровни% (кол-во уч-ся)</w:t>
            </w:r>
          </w:p>
        </w:tc>
        <w:tc>
          <w:tcPr>
            <w:tcW w:w="3829" w:type="dxa"/>
            <w:gridSpan w:val="3"/>
          </w:tcPr>
          <w:p w:rsidR="00624733" w:rsidRPr="001C7D3A" w:rsidRDefault="00624733" w:rsidP="001C7D3A">
            <w:pPr>
              <w:pStyle w:val="20"/>
              <w:shd w:val="clear" w:color="auto" w:fill="auto"/>
              <w:tabs>
                <w:tab w:val="left" w:pos="3053"/>
              </w:tabs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Успешность выполнения по предметным областям (%)</w:t>
            </w:r>
          </w:p>
        </w:tc>
        <w:tc>
          <w:tcPr>
            <w:tcW w:w="4999" w:type="dxa"/>
            <w:gridSpan w:val="6"/>
          </w:tcPr>
          <w:p w:rsidR="00624733" w:rsidRPr="001C7D3A" w:rsidRDefault="00624733" w:rsidP="001C7D3A">
            <w:pPr>
              <w:pStyle w:val="20"/>
              <w:shd w:val="clear" w:color="auto" w:fill="auto"/>
              <w:tabs>
                <w:tab w:val="left" w:pos="1579"/>
              </w:tabs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Уровни достижений (%)</w:t>
            </w:r>
          </w:p>
        </w:tc>
      </w:tr>
      <w:tr w:rsidR="00432D4E" w:rsidTr="00432D4E">
        <w:trPr>
          <w:cantSplit/>
          <w:trHeight w:val="3175"/>
          <w:jc w:val="center"/>
        </w:trPr>
        <w:tc>
          <w:tcPr>
            <w:tcW w:w="948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Недостаточный</w:t>
            </w:r>
          </w:p>
        </w:tc>
        <w:tc>
          <w:tcPr>
            <w:tcW w:w="708" w:type="dxa"/>
            <w:vMerge w:val="restart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Пониженный</w:t>
            </w:r>
          </w:p>
        </w:tc>
        <w:tc>
          <w:tcPr>
            <w:tcW w:w="851" w:type="dxa"/>
            <w:vMerge w:val="restart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851" w:type="dxa"/>
            <w:vMerge w:val="restart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Повышенный</w:t>
            </w:r>
          </w:p>
        </w:tc>
        <w:tc>
          <w:tcPr>
            <w:tcW w:w="1131" w:type="dxa"/>
            <w:vMerge w:val="restart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Общее понимание и ориентация в тексте</w:t>
            </w:r>
          </w:p>
        </w:tc>
        <w:tc>
          <w:tcPr>
            <w:tcW w:w="993" w:type="dxa"/>
            <w:vMerge w:val="restart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Глубокое и детальное понимание содержания и формы текста</w:t>
            </w:r>
          </w:p>
        </w:tc>
        <w:tc>
          <w:tcPr>
            <w:tcW w:w="1714" w:type="dxa"/>
            <w:gridSpan w:val="2"/>
            <w:vMerge w:val="restart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Осмысление и оценка содержания и формы текста</w:t>
            </w:r>
          </w:p>
        </w:tc>
        <w:tc>
          <w:tcPr>
            <w:tcW w:w="851" w:type="dxa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851" w:type="dxa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62" w:type="dxa"/>
            <w:textDirection w:val="tbRl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32D4E">
              <w:rPr>
                <w:b/>
                <w:sz w:val="22"/>
                <w:szCs w:val="22"/>
              </w:rPr>
              <w:t>Преодолели границу пониженного (порогового) уровня (% учащихся)</w:t>
            </w:r>
          </w:p>
        </w:tc>
      </w:tr>
      <w:tr w:rsidR="00432D4E" w:rsidTr="00432D4E">
        <w:trPr>
          <w:jc w:val="center"/>
        </w:trPr>
        <w:tc>
          <w:tcPr>
            <w:tcW w:w="948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tabs>
                <w:tab w:val="left" w:pos="698"/>
              </w:tabs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D3A">
              <w:rPr>
                <w:b/>
                <w:sz w:val="22"/>
                <w:szCs w:val="22"/>
              </w:rPr>
              <w:t>Значение по региону (%)</w:t>
            </w:r>
          </w:p>
        </w:tc>
        <w:tc>
          <w:tcPr>
            <w:tcW w:w="1162" w:type="dxa"/>
          </w:tcPr>
          <w:p w:rsidR="00432D4E" w:rsidRPr="001C7D3A" w:rsidRDefault="00432D4E" w:rsidP="001C7D3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32D4E" w:rsidTr="00432D4E">
        <w:trPr>
          <w:trHeight w:val="654"/>
          <w:jc w:val="center"/>
        </w:trPr>
        <w:tc>
          <w:tcPr>
            <w:tcW w:w="94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98"/>
                <w:tab w:val="left" w:pos="873"/>
              </w:tabs>
              <w:spacing w:before="0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743"/>
              </w:tabs>
              <w:spacing w:before="0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2" w:type="dxa"/>
          </w:tcPr>
          <w:p w:rsidR="00432D4E" w:rsidRPr="001C7D3A" w:rsidRDefault="00432D4E" w:rsidP="00432D4E">
            <w:pPr>
              <w:pStyle w:val="20"/>
              <w:shd w:val="clear" w:color="auto" w:fill="auto"/>
              <w:spacing w:before="0"/>
              <w:ind w:left="10" w:right="62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32D4E" w:rsidTr="00432D4E">
        <w:trPr>
          <w:trHeight w:val="158"/>
          <w:jc w:val="center"/>
        </w:trPr>
        <w:tc>
          <w:tcPr>
            <w:tcW w:w="94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98"/>
                <w:tab w:val="left" w:pos="873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14" w:type="dxa"/>
            <w:gridSpan w:val="2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62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2D4E" w:rsidTr="00432D4E">
        <w:trPr>
          <w:trHeight w:val="157"/>
          <w:jc w:val="center"/>
        </w:trPr>
        <w:tc>
          <w:tcPr>
            <w:tcW w:w="94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98"/>
                <w:tab w:val="left" w:pos="873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Киндеева Т.А.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С.А.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Стеганцов Р.И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Мартыщенкова В.Н.</w:t>
            </w:r>
          </w:p>
        </w:tc>
        <w:tc>
          <w:tcPr>
            <w:tcW w:w="1162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32D4E" w:rsidTr="00432D4E">
        <w:trPr>
          <w:trHeight w:val="20"/>
          <w:jc w:val="center"/>
        </w:trPr>
        <w:tc>
          <w:tcPr>
            <w:tcW w:w="94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98"/>
                <w:tab w:val="left" w:pos="840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14" w:type="dxa"/>
            <w:gridSpan w:val="2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2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2D4E" w:rsidTr="00432D4E">
        <w:trPr>
          <w:trHeight w:val="20"/>
          <w:jc w:val="center"/>
        </w:trPr>
        <w:tc>
          <w:tcPr>
            <w:tcW w:w="94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98"/>
              </w:tabs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Линни</w:t>
            </w:r>
            <w:r>
              <w:rPr>
                <w:sz w:val="24"/>
                <w:szCs w:val="24"/>
              </w:rPr>
              <w:lastRenderedPageBreak/>
              <w:t>к О.А.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Еременко</w:t>
            </w:r>
            <w:r>
              <w:rPr>
                <w:sz w:val="24"/>
                <w:szCs w:val="24"/>
              </w:rPr>
              <w:lastRenderedPageBreak/>
              <w:t>в О.А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Стеганц</w:t>
            </w:r>
            <w:r>
              <w:rPr>
                <w:sz w:val="24"/>
                <w:szCs w:val="24"/>
              </w:rPr>
              <w:lastRenderedPageBreak/>
              <w:t>ов Р.И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Евсеев</w:t>
            </w:r>
            <w:r>
              <w:rPr>
                <w:sz w:val="24"/>
                <w:szCs w:val="24"/>
              </w:rPr>
              <w:lastRenderedPageBreak/>
              <w:t>а Е.В.</w:t>
            </w:r>
          </w:p>
        </w:tc>
        <w:tc>
          <w:tcPr>
            <w:tcW w:w="1162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620" w:firstLine="0"/>
              <w:rPr>
                <w:sz w:val="24"/>
                <w:szCs w:val="24"/>
              </w:rPr>
            </w:pPr>
          </w:p>
        </w:tc>
      </w:tr>
      <w:tr w:rsidR="00432D4E" w:rsidTr="00432D4E">
        <w:trPr>
          <w:trHeight w:val="135"/>
          <w:jc w:val="center"/>
        </w:trPr>
        <w:tc>
          <w:tcPr>
            <w:tcW w:w="94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00"/>
                <w:tab w:val="left" w:pos="776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4" w:type="dxa"/>
            <w:gridSpan w:val="2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62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2D4E" w:rsidTr="00432D4E">
        <w:trPr>
          <w:trHeight w:val="135"/>
          <w:jc w:val="center"/>
        </w:trPr>
        <w:tc>
          <w:tcPr>
            <w:tcW w:w="94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981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600"/>
                <w:tab w:val="left" w:pos="776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Т.Г.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Ситникова Т.Г.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Стеганцов Р.И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Мартыщенкова В.Н.</w:t>
            </w:r>
          </w:p>
        </w:tc>
        <w:tc>
          <w:tcPr>
            <w:tcW w:w="1162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432D4E" w:rsidTr="00432D4E">
        <w:trPr>
          <w:trHeight w:val="135"/>
          <w:jc w:val="center"/>
        </w:trPr>
        <w:tc>
          <w:tcPr>
            <w:tcW w:w="94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14" w:type="dxa"/>
            <w:gridSpan w:val="2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2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2D4E" w:rsidTr="00432D4E">
        <w:trPr>
          <w:trHeight w:val="135"/>
          <w:jc w:val="center"/>
        </w:trPr>
        <w:tc>
          <w:tcPr>
            <w:tcW w:w="94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Т.В.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Гугнева М.Р.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Стеганцов Р.И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Мартыщенкова В.Н.</w:t>
            </w:r>
          </w:p>
        </w:tc>
        <w:tc>
          <w:tcPr>
            <w:tcW w:w="1162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432D4E" w:rsidTr="00432D4E">
        <w:trPr>
          <w:trHeight w:val="413"/>
          <w:jc w:val="center"/>
        </w:trPr>
        <w:tc>
          <w:tcPr>
            <w:tcW w:w="94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14" w:type="dxa"/>
            <w:gridSpan w:val="2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62" w:type="dxa"/>
            <w:vMerge w:val="restart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2D4E" w:rsidTr="00432D4E">
        <w:trPr>
          <w:trHeight w:val="412"/>
          <w:jc w:val="center"/>
        </w:trPr>
        <w:tc>
          <w:tcPr>
            <w:tcW w:w="94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Киндеева Т.А.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Ракшова О.И.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Стеганцов Р.И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Мартыщенкова В.Н.</w:t>
            </w:r>
          </w:p>
        </w:tc>
        <w:tc>
          <w:tcPr>
            <w:tcW w:w="1162" w:type="dxa"/>
            <w:vMerge/>
          </w:tcPr>
          <w:p w:rsidR="00432D4E" w:rsidRDefault="00432D4E" w:rsidP="00432D4E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432D4E" w:rsidTr="00432D4E">
        <w:trPr>
          <w:jc w:val="center"/>
        </w:trPr>
        <w:tc>
          <w:tcPr>
            <w:tcW w:w="948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4" w:type="dxa"/>
            <w:gridSpan w:val="2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62" w:type="dxa"/>
          </w:tcPr>
          <w:p w:rsidR="00432D4E" w:rsidRDefault="00432D4E" w:rsidP="00432D4E">
            <w:pPr>
              <w:pStyle w:val="20"/>
              <w:shd w:val="clear" w:color="auto" w:fill="auto"/>
              <w:tabs>
                <w:tab w:val="left" w:pos="840"/>
              </w:tabs>
              <w:spacing w:before="0" w:line="240" w:lineRule="auto"/>
              <w:ind w:left="131" w:right="-108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5074C" w:rsidRDefault="0035074C" w:rsidP="0014054C">
      <w:pPr>
        <w:pStyle w:val="20"/>
        <w:shd w:val="clear" w:color="auto" w:fill="auto"/>
        <w:spacing w:before="0"/>
        <w:ind w:right="620" w:firstLine="0"/>
        <w:rPr>
          <w:sz w:val="24"/>
          <w:szCs w:val="24"/>
        </w:rPr>
      </w:pPr>
    </w:p>
    <w:p w:rsidR="009E2CC3" w:rsidRDefault="009E2CC3" w:rsidP="0014054C">
      <w:pPr>
        <w:pStyle w:val="20"/>
        <w:shd w:val="clear" w:color="auto" w:fill="auto"/>
        <w:spacing w:before="0"/>
        <w:ind w:right="620" w:firstLine="0"/>
        <w:rPr>
          <w:sz w:val="24"/>
          <w:szCs w:val="24"/>
        </w:rPr>
      </w:pPr>
    </w:p>
    <w:p w:rsidR="009E2CC3" w:rsidRDefault="009E2CC3" w:rsidP="0014054C">
      <w:pPr>
        <w:pStyle w:val="20"/>
        <w:shd w:val="clear" w:color="auto" w:fill="auto"/>
        <w:spacing w:before="0"/>
        <w:ind w:right="620" w:firstLine="0"/>
        <w:rPr>
          <w:sz w:val="24"/>
          <w:szCs w:val="24"/>
        </w:rPr>
      </w:pPr>
    </w:p>
    <w:p w:rsidR="009E2CC3" w:rsidRDefault="009E2CC3" w:rsidP="0014054C">
      <w:pPr>
        <w:pStyle w:val="20"/>
        <w:shd w:val="clear" w:color="auto" w:fill="auto"/>
        <w:spacing w:before="0"/>
        <w:ind w:right="620" w:firstLine="0"/>
        <w:rPr>
          <w:sz w:val="24"/>
          <w:szCs w:val="24"/>
        </w:rPr>
      </w:pPr>
    </w:p>
    <w:p w:rsidR="009E2CC3" w:rsidRDefault="009E2CC3" w:rsidP="0014054C">
      <w:pPr>
        <w:pStyle w:val="20"/>
        <w:shd w:val="clear" w:color="auto" w:fill="auto"/>
        <w:spacing w:before="0"/>
        <w:ind w:right="620" w:firstLine="0"/>
        <w:rPr>
          <w:sz w:val="24"/>
          <w:szCs w:val="24"/>
        </w:rPr>
      </w:pPr>
    </w:p>
    <w:p w:rsidR="009E2CC3" w:rsidRDefault="009E2CC3" w:rsidP="0014054C">
      <w:pPr>
        <w:pStyle w:val="20"/>
        <w:shd w:val="clear" w:color="auto" w:fill="auto"/>
        <w:spacing w:before="0"/>
        <w:ind w:right="62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38"/>
        <w:gridCol w:w="4848"/>
      </w:tblGrid>
      <w:tr w:rsidR="0014054C" w:rsidRPr="00E37FEC" w:rsidTr="009E2CC3">
        <w:trPr>
          <w:trHeight w:hRule="exact" w:val="56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9E2CC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Класс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9E2CC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 xml:space="preserve">Среднее значение по классу (общий балл) </w:t>
            </w:r>
            <w:r w:rsidRPr="009E2CC3">
              <w:rPr>
                <w:rStyle w:val="2BookAntiqua105pt"/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4C" w:rsidRPr="009E2CC3" w:rsidRDefault="0014054C" w:rsidP="009E2CC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Среднее значение по региону %</w:t>
            </w:r>
          </w:p>
        </w:tc>
      </w:tr>
      <w:tr w:rsidR="0014054C" w:rsidRPr="00E37FEC" w:rsidTr="00844433">
        <w:trPr>
          <w:trHeight w:hRule="exact" w:val="28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54C" w:rsidRPr="00E37FEC" w:rsidRDefault="0014054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37FEC">
              <w:rPr>
                <w:rStyle w:val="211pt"/>
                <w:sz w:val="24"/>
                <w:szCs w:val="24"/>
              </w:rPr>
              <w:t>6А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54C" w:rsidRPr="00E37FEC" w:rsidRDefault="00E708E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54C" w:rsidRPr="00E37FEC" w:rsidRDefault="00E708E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708EC" w:rsidRPr="00E37FEC" w:rsidTr="00C76EED">
        <w:trPr>
          <w:trHeight w:hRule="exact" w:val="28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37FEC">
              <w:rPr>
                <w:rStyle w:val="211pt"/>
                <w:sz w:val="24"/>
                <w:szCs w:val="24"/>
              </w:rPr>
              <w:t>6Б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8EC" w:rsidRPr="00E708EC" w:rsidRDefault="00E708EC" w:rsidP="00E708EC">
            <w:pPr>
              <w:jc w:val="center"/>
              <w:rPr>
                <w:rFonts w:ascii="Times New Roman" w:hAnsi="Times New Roman" w:cs="Times New Roman"/>
              </w:rPr>
            </w:pPr>
            <w:r w:rsidRPr="00E708EC">
              <w:rPr>
                <w:rFonts w:ascii="Times New Roman" w:hAnsi="Times New Roman" w:cs="Times New Roman"/>
              </w:rPr>
              <w:t>57</w:t>
            </w:r>
          </w:p>
        </w:tc>
      </w:tr>
      <w:tr w:rsidR="00E708EC" w:rsidRPr="00E37FEC" w:rsidTr="00C76EED">
        <w:trPr>
          <w:trHeight w:hRule="exact" w:val="283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37FEC">
              <w:rPr>
                <w:rStyle w:val="211pt"/>
                <w:sz w:val="24"/>
                <w:szCs w:val="24"/>
              </w:rPr>
              <w:t>6В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8EC" w:rsidRPr="00E708EC" w:rsidRDefault="00E708EC" w:rsidP="00E708EC">
            <w:pPr>
              <w:jc w:val="center"/>
              <w:rPr>
                <w:rFonts w:ascii="Times New Roman" w:hAnsi="Times New Roman" w:cs="Times New Roman"/>
              </w:rPr>
            </w:pPr>
            <w:r w:rsidRPr="00E708EC">
              <w:rPr>
                <w:rFonts w:ascii="Times New Roman" w:hAnsi="Times New Roman" w:cs="Times New Roman"/>
              </w:rPr>
              <w:t>57</w:t>
            </w:r>
          </w:p>
        </w:tc>
      </w:tr>
      <w:tr w:rsidR="00E708EC" w:rsidRPr="00E37FEC" w:rsidTr="00C76EED">
        <w:trPr>
          <w:trHeight w:hRule="exact" w:val="29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37FEC">
              <w:rPr>
                <w:rStyle w:val="211pt"/>
                <w:sz w:val="24"/>
                <w:szCs w:val="24"/>
              </w:rPr>
              <w:t>6Г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EC" w:rsidRPr="00E708EC" w:rsidRDefault="00E708EC" w:rsidP="00E708EC">
            <w:pPr>
              <w:jc w:val="center"/>
              <w:rPr>
                <w:rFonts w:ascii="Times New Roman" w:hAnsi="Times New Roman" w:cs="Times New Roman"/>
              </w:rPr>
            </w:pPr>
            <w:r w:rsidRPr="00E708EC">
              <w:rPr>
                <w:rFonts w:ascii="Times New Roman" w:hAnsi="Times New Roman" w:cs="Times New Roman"/>
              </w:rPr>
              <w:t>57</w:t>
            </w:r>
          </w:p>
        </w:tc>
      </w:tr>
      <w:tr w:rsidR="00E708EC" w:rsidRPr="00E37FEC" w:rsidTr="00C76EED">
        <w:trPr>
          <w:trHeight w:hRule="exact" w:val="29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6Д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Pr="00E37FEC" w:rsidRDefault="00E708EC" w:rsidP="00E708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EC" w:rsidRPr="00E708EC" w:rsidRDefault="00E708EC" w:rsidP="00E708EC">
            <w:pPr>
              <w:jc w:val="center"/>
              <w:rPr>
                <w:rFonts w:ascii="Times New Roman" w:hAnsi="Times New Roman" w:cs="Times New Roman"/>
              </w:rPr>
            </w:pPr>
            <w:r w:rsidRPr="00E708EC">
              <w:rPr>
                <w:rFonts w:ascii="Times New Roman" w:hAnsi="Times New Roman" w:cs="Times New Roman"/>
              </w:rPr>
              <w:t>57</w:t>
            </w:r>
          </w:p>
        </w:tc>
      </w:tr>
    </w:tbl>
    <w:p w:rsidR="009E2CC3" w:rsidRDefault="009E2CC3" w:rsidP="0014054C">
      <w:pPr>
        <w:pStyle w:val="20"/>
        <w:shd w:val="clear" w:color="auto" w:fill="auto"/>
        <w:spacing w:before="273" w:line="280" w:lineRule="exact"/>
        <w:ind w:left="720" w:firstLine="0"/>
        <w:jc w:val="left"/>
        <w:rPr>
          <w:sz w:val="24"/>
          <w:szCs w:val="24"/>
        </w:rPr>
      </w:pPr>
    </w:p>
    <w:p w:rsidR="00D55A4B" w:rsidRDefault="00D55A4B" w:rsidP="0014054C">
      <w:pPr>
        <w:pStyle w:val="20"/>
        <w:shd w:val="clear" w:color="auto" w:fill="auto"/>
        <w:spacing w:before="273" w:line="280" w:lineRule="exact"/>
        <w:ind w:left="720" w:firstLine="0"/>
        <w:jc w:val="left"/>
        <w:rPr>
          <w:sz w:val="24"/>
          <w:szCs w:val="24"/>
        </w:rPr>
      </w:pPr>
    </w:p>
    <w:p w:rsidR="00D55A4B" w:rsidRDefault="00D55A4B" w:rsidP="0014054C">
      <w:pPr>
        <w:pStyle w:val="20"/>
        <w:shd w:val="clear" w:color="auto" w:fill="auto"/>
        <w:spacing w:before="273" w:line="280" w:lineRule="exact"/>
        <w:ind w:left="720" w:firstLine="0"/>
        <w:jc w:val="left"/>
        <w:rPr>
          <w:sz w:val="24"/>
          <w:szCs w:val="24"/>
        </w:rPr>
      </w:pPr>
    </w:p>
    <w:p w:rsidR="0014054C" w:rsidRPr="00E37FEC" w:rsidRDefault="0014054C" w:rsidP="0014054C">
      <w:pPr>
        <w:pStyle w:val="20"/>
        <w:shd w:val="clear" w:color="auto" w:fill="auto"/>
        <w:spacing w:before="273" w:line="280" w:lineRule="exact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9C5185">
        <w:rPr>
          <w:sz w:val="24"/>
          <w:szCs w:val="24"/>
        </w:rPr>
        <w:t xml:space="preserve"> сравнении за три года</w:t>
      </w:r>
      <w:r w:rsidRPr="00E37FEC">
        <w:rPr>
          <w:sz w:val="24"/>
          <w:szCs w:val="24"/>
        </w:rPr>
        <w:t>:</w:t>
      </w:r>
    </w:p>
    <w:tbl>
      <w:tblPr>
        <w:tblOverlap w:val="never"/>
        <w:tblW w:w="14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2045"/>
        <w:gridCol w:w="1829"/>
        <w:gridCol w:w="1675"/>
        <w:gridCol w:w="1838"/>
        <w:gridCol w:w="1776"/>
        <w:gridCol w:w="1506"/>
        <w:gridCol w:w="1618"/>
        <w:gridCol w:w="1293"/>
      </w:tblGrid>
      <w:tr w:rsidR="0014054C" w:rsidRPr="00E37FEC" w:rsidTr="00E708EC">
        <w:trPr>
          <w:trHeight w:hRule="exact" w:val="56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Год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Уровни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tabs>
                <w:tab w:val="left" w:pos="4989"/>
              </w:tabs>
              <w:spacing w:before="0" w:line="220" w:lineRule="exact"/>
              <w:ind w:firstLine="0"/>
              <w:jc w:val="center"/>
              <w:rPr>
                <w:rStyle w:val="211pt"/>
                <w:b/>
              </w:rPr>
            </w:pPr>
            <w:r w:rsidRPr="009E2CC3">
              <w:rPr>
                <w:rStyle w:val="211pt"/>
                <w:b/>
              </w:rPr>
              <w:t>Успешность выполнения (%)</w:t>
            </w:r>
          </w:p>
        </w:tc>
      </w:tr>
      <w:tr w:rsidR="0014054C" w:rsidRPr="00E37FEC" w:rsidTr="00E708EC">
        <w:trPr>
          <w:trHeight w:hRule="exact" w:val="139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Недостаточный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Пониженный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Базовый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Повышенный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Общее понимание и ориентация в тексте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Глубокое и детальное понимание содержания и формы текста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E2CC3">
              <w:rPr>
                <w:rStyle w:val="211pt"/>
                <w:b/>
              </w:rPr>
              <w:t>Использование информации из текста для различных целей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4C" w:rsidRPr="009E2CC3" w:rsidRDefault="0014054C" w:rsidP="0084443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b/>
              </w:rPr>
            </w:pPr>
            <w:r w:rsidRPr="009E2CC3">
              <w:rPr>
                <w:b/>
                <w:sz w:val="22"/>
                <w:szCs w:val="22"/>
              </w:rPr>
              <w:t>Осмысление и оценка содержания и формы текста</w:t>
            </w:r>
          </w:p>
        </w:tc>
      </w:tr>
      <w:tr w:rsidR="00850A64" w:rsidRPr="00E37FEC" w:rsidTr="00E708EC">
        <w:trPr>
          <w:trHeight w:hRule="exact" w:val="2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50A64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right="300" w:firstLine="0"/>
              <w:jc w:val="righ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62%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CA228B">
            <w:pPr>
              <w:pStyle w:val="20"/>
              <w:shd w:val="clear" w:color="auto" w:fill="auto"/>
              <w:spacing w:before="0" w:line="220" w:lineRule="exact"/>
              <w:ind w:right="320"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33%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56%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54%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42%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A64" w:rsidRPr="00E37FEC" w:rsidRDefault="00815A3E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48%</w:t>
            </w:r>
          </w:p>
        </w:tc>
      </w:tr>
      <w:tr w:rsidR="009C5185" w:rsidRPr="00E37FEC" w:rsidTr="00E708EC">
        <w:trPr>
          <w:trHeight w:hRule="exact" w:val="2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right="300" w:firstLine="0"/>
              <w:jc w:val="righ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4.6%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53%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CA228B">
            <w:pPr>
              <w:pStyle w:val="20"/>
              <w:shd w:val="clear" w:color="auto" w:fill="auto"/>
              <w:spacing w:before="0" w:line="220" w:lineRule="exact"/>
              <w:ind w:right="320"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42%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75%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85" w:rsidRDefault="009C5185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51%</w:t>
            </w:r>
          </w:p>
        </w:tc>
      </w:tr>
      <w:tr w:rsidR="00E708EC" w:rsidRPr="00E37FEC" w:rsidTr="00E708EC">
        <w:trPr>
          <w:trHeight w:hRule="exact" w:val="2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E708EC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E708EC" w:rsidP="00844433">
            <w:pPr>
              <w:pStyle w:val="20"/>
              <w:shd w:val="clear" w:color="auto" w:fill="auto"/>
              <w:spacing w:before="0" w:line="220" w:lineRule="exact"/>
              <w:ind w:left="24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6C5EE3" w:rsidP="00844433">
            <w:pPr>
              <w:pStyle w:val="20"/>
              <w:shd w:val="clear" w:color="auto" w:fill="auto"/>
              <w:spacing w:before="0" w:line="220" w:lineRule="exact"/>
              <w:ind w:right="300" w:firstLine="0"/>
              <w:jc w:val="righ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32%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6C5EE3" w:rsidP="00844433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37%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6C5EE3" w:rsidP="00CA228B">
            <w:pPr>
              <w:pStyle w:val="20"/>
              <w:shd w:val="clear" w:color="auto" w:fill="auto"/>
              <w:spacing w:before="0" w:line="220" w:lineRule="exact"/>
              <w:ind w:right="320"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31%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D15664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74%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8EC" w:rsidRDefault="00D15664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59%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8EC" w:rsidRDefault="00D15664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EC" w:rsidRDefault="00D15664" w:rsidP="00844433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51%</w:t>
            </w:r>
          </w:p>
        </w:tc>
      </w:tr>
    </w:tbl>
    <w:p w:rsidR="006F28A7" w:rsidRDefault="00DD4F3F">
      <w:pPr>
        <w:pStyle w:val="20"/>
        <w:shd w:val="clear" w:color="auto" w:fill="auto"/>
        <w:spacing w:before="226" w:line="326" w:lineRule="exact"/>
        <w:ind w:left="720" w:firstLine="720"/>
        <w:jc w:val="left"/>
        <w:rPr>
          <w:b/>
          <w:sz w:val="24"/>
          <w:szCs w:val="24"/>
        </w:rPr>
      </w:pPr>
      <w:r w:rsidRPr="009E2CC3">
        <w:rPr>
          <w:b/>
          <w:sz w:val="24"/>
          <w:szCs w:val="24"/>
        </w:rPr>
        <w:t>Выводы:</w:t>
      </w:r>
    </w:p>
    <w:p w:rsidR="00416103" w:rsidRPr="00416103" w:rsidRDefault="00416103" w:rsidP="0041610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416103">
        <w:rPr>
          <w:rFonts w:ascii="Times New Roman" w:eastAsia="Times New Roman" w:hAnsi="Times New Roman" w:cs="Times New Roman"/>
          <w:color w:val="1A1A1A"/>
          <w:lang w:bidi="ar-SA"/>
        </w:rPr>
        <w:t>Проведенный анализ сформированной у учащихся 6-х классов умений по читательской грамотности, связанных с чтением и пониманием текстов, с преобразованием текстов, а также с использованием информации из текстов для различных целей, осмыслением и оценкой содержания текста, свидетельствует в целом о хорошем освоении основных читательских умений шестиклассниками. Но, педагоги на заседаниях методических объединений, делая детальный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416103">
        <w:rPr>
          <w:rFonts w:ascii="Times New Roman" w:eastAsia="Times New Roman" w:hAnsi="Times New Roman" w:cs="Times New Roman"/>
          <w:color w:val="1A1A1A"/>
          <w:lang w:bidi="ar-SA"/>
        </w:rPr>
        <w:t xml:space="preserve">анализ сформированности умений, выявили проблемные места и западающие темы, над 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которыми </w:t>
      </w:r>
      <w:r w:rsidRPr="00416103">
        <w:rPr>
          <w:rFonts w:ascii="Times New Roman" w:eastAsia="Times New Roman" w:hAnsi="Times New Roman" w:cs="Times New Roman"/>
          <w:color w:val="1A1A1A"/>
          <w:lang w:bidi="ar-SA"/>
        </w:rPr>
        <w:t>необходимо построить работу на всех уроках в 6-х классах.</w:t>
      </w:r>
    </w:p>
    <w:p w:rsidR="006F28A7" w:rsidRPr="00E37FEC" w:rsidRDefault="00DD4F3F" w:rsidP="00873614">
      <w:pPr>
        <w:pStyle w:val="20"/>
        <w:numPr>
          <w:ilvl w:val="0"/>
          <w:numId w:val="2"/>
        </w:numPr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E37FEC">
        <w:rPr>
          <w:sz w:val="24"/>
          <w:szCs w:val="24"/>
        </w:rPr>
        <w:t>Анализ динамики читательской грамотности обучающихся 6 классов</w:t>
      </w:r>
      <w:r w:rsidR="00287B02" w:rsidRPr="00E37FEC">
        <w:rPr>
          <w:sz w:val="24"/>
          <w:szCs w:val="24"/>
        </w:rPr>
        <w:t xml:space="preserve"> в ср</w:t>
      </w:r>
      <w:r w:rsidR="00815A3E">
        <w:rPr>
          <w:sz w:val="24"/>
          <w:szCs w:val="24"/>
        </w:rPr>
        <w:t xml:space="preserve">авнении </w:t>
      </w:r>
      <w:r w:rsidR="009C5185">
        <w:rPr>
          <w:sz w:val="24"/>
          <w:szCs w:val="24"/>
        </w:rPr>
        <w:t xml:space="preserve">за три </w:t>
      </w:r>
      <w:r w:rsidRPr="00E37FEC">
        <w:rPr>
          <w:sz w:val="24"/>
          <w:szCs w:val="24"/>
        </w:rPr>
        <w:t>года, позволяет сделать следующие выводы:</w:t>
      </w:r>
    </w:p>
    <w:p w:rsidR="00873614" w:rsidRDefault="00DD4F3F" w:rsidP="00873614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/>
        <w:ind w:firstLine="567"/>
        <w:rPr>
          <w:sz w:val="24"/>
          <w:szCs w:val="24"/>
        </w:rPr>
      </w:pPr>
      <w:r w:rsidRPr="00E37FEC">
        <w:rPr>
          <w:sz w:val="24"/>
          <w:szCs w:val="24"/>
        </w:rPr>
        <w:t>базовые ч</w:t>
      </w:r>
      <w:r w:rsidR="00432D4E">
        <w:rPr>
          <w:sz w:val="24"/>
          <w:szCs w:val="24"/>
        </w:rPr>
        <w:t>итательские умения освоены 37</w:t>
      </w:r>
      <w:r w:rsidR="00815A3E">
        <w:rPr>
          <w:sz w:val="24"/>
          <w:szCs w:val="24"/>
        </w:rPr>
        <w:t xml:space="preserve"> %</w:t>
      </w:r>
      <w:r w:rsidR="00287B02" w:rsidRPr="00E37FEC">
        <w:rPr>
          <w:sz w:val="24"/>
          <w:szCs w:val="24"/>
        </w:rPr>
        <w:t xml:space="preserve"> учащ</w:t>
      </w:r>
      <w:r w:rsidR="009C5185">
        <w:rPr>
          <w:sz w:val="24"/>
          <w:szCs w:val="24"/>
        </w:rPr>
        <w:t>имися МБОУ «Лицей</w:t>
      </w:r>
      <w:r w:rsidR="00432D4E">
        <w:rPr>
          <w:sz w:val="24"/>
          <w:szCs w:val="24"/>
        </w:rPr>
        <w:t xml:space="preserve"> №8», что ниже на практически </w:t>
      </w:r>
      <w:r w:rsidR="00873614">
        <w:rPr>
          <w:sz w:val="24"/>
          <w:szCs w:val="24"/>
        </w:rPr>
        <w:t xml:space="preserve">на </w:t>
      </w:r>
      <w:r w:rsidR="00432D4E">
        <w:rPr>
          <w:sz w:val="24"/>
          <w:szCs w:val="24"/>
        </w:rPr>
        <w:t>20% чем в 2020 году</w:t>
      </w:r>
      <w:r w:rsidR="00873614">
        <w:rPr>
          <w:sz w:val="24"/>
          <w:szCs w:val="24"/>
        </w:rPr>
        <w:t xml:space="preserve"> и 2021 годах;</w:t>
      </w:r>
    </w:p>
    <w:p w:rsidR="006F28A7" w:rsidRPr="00E37FEC" w:rsidRDefault="00873614" w:rsidP="00873614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на 27</w:t>
      </w:r>
      <w:r w:rsidR="00432D4E">
        <w:rPr>
          <w:sz w:val="24"/>
          <w:szCs w:val="24"/>
        </w:rPr>
        <w:t>% в сравнении с 2021 годом</w:t>
      </w:r>
      <w:r w:rsidR="00416103">
        <w:rPr>
          <w:sz w:val="24"/>
          <w:szCs w:val="24"/>
        </w:rPr>
        <w:t xml:space="preserve">, </w:t>
      </w:r>
      <w:r>
        <w:rPr>
          <w:sz w:val="24"/>
          <w:szCs w:val="24"/>
        </w:rPr>
        <w:t>увеличен пониженный уровень,</w:t>
      </w:r>
      <w:r w:rsidR="00416103">
        <w:rPr>
          <w:sz w:val="24"/>
          <w:szCs w:val="24"/>
        </w:rPr>
        <w:t xml:space="preserve"> но в сравнении с регионом (49%) остается ниже среднего</w:t>
      </w:r>
      <w:r w:rsidR="00432D4E" w:rsidRPr="00E37FEC">
        <w:rPr>
          <w:sz w:val="24"/>
          <w:szCs w:val="24"/>
        </w:rPr>
        <w:t>;</w:t>
      </w:r>
    </w:p>
    <w:p w:rsidR="00815A3E" w:rsidRDefault="00815A3E" w:rsidP="00873614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0</w:t>
      </w:r>
      <w:r w:rsidRPr="00E37FEC">
        <w:rPr>
          <w:sz w:val="24"/>
          <w:szCs w:val="24"/>
        </w:rPr>
        <w:t>% шестиклассников</w:t>
      </w:r>
      <w:r w:rsidR="009C5185">
        <w:rPr>
          <w:sz w:val="24"/>
          <w:szCs w:val="24"/>
        </w:rPr>
        <w:t>,</w:t>
      </w:r>
      <w:r w:rsidR="00432D4E">
        <w:rPr>
          <w:sz w:val="24"/>
          <w:szCs w:val="24"/>
        </w:rPr>
        <w:t xml:space="preserve"> показали недостаточный </w:t>
      </w:r>
      <w:r w:rsidRPr="00E37FEC">
        <w:rPr>
          <w:sz w:val="24"/>
          <w:szCs w:val="24"/>
        </w:rPr>
        <w:t>у</w:t>
      </w:r>
      <w:r>
        <w:rPr>
          <w:sz w:val="24"/>
          <w:szCs w:val="24"/>
        </w:rPr>
        <w:t>ровень читательской комп</w:t>
      </w:r>
      <w:r w:rsidR="009C5185">
        <w:rPr>
          <w:sz w:val="24"/>
          <w:szCs w:val="24"/>
        </w:rPr>
        <w:t>етенции, что говорит о стабильном уровне</w:t>
      </w:r>
      <w:r>
        <w:rPr>
          <w:sz w:val="24"/>
          <w:szCs w:val="24"/>
        </w:rPr>
        <w:t xml:space="preserve"> читательской грамотности на параллели 6-х к</w:t>
      </w:r>
      <w:r w:rsidR="00432D4E">
        <w:rPr>
          <w:sz w:val="24"/>
          <w:szCs w:val="24"/>
        </w:rPr>
        <w:t>лассов в течение трех</w:t>
      </w:r>
      <w:r w:rsidR="009C5185">
        <w:rPr>
          <w:sz w:val="24"/>
          <w:szCs w:val="24"/>
        </w:rPr>
        <w:t xml:space="preserve"> лет.</w:t>
      </w:r>
    </w:p>
    <w:p w:rsidR="00873614" w:rsidRDefault="00E37FEC" w:rsidP="00873614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="00DD4F3F" w:rsidRPr="00E37FEC">
        <w:rPr>
          <w:sz w:val="24"/>
          <w:szCs w:val="24"/>
        </w:rPr>
        <w:t>спешность выполнения всей работы в ОО выше</w:t>
      </w:r>
      <w:r w:rsidR="00873614">
        <w:rPr>
          <w:sz w:val="24"/>
          <w:szCs w:val="24"/>
        </w:rPr>
        <w:t xml:space="preserve"> (среднее значение 68%)</w:t>
      </w:r>
      <w:r w:rsidR="00DD4F3F" w:rsidRPr="00E37FEC">
        <w:rPr>
          <w:sz w:val="24"/>
          <w:szCs w:val="24"/>
        </w:rPr>
        <w:t>, чем в</w:t>
      </w:r>
      <w:r w:rsidR="009E2CC3">
        <w:rPr>
          <w:sz w:val="24"/>
          <w:szCs w:val="24"/>
        </w:rPr>
        <w:t xml:space="preserve"> регионе</w:t>
      </w:r>
      <w:r w:rsidR="00873614">
        <w:rPr>
          <w:sz w:val="24"/>
          <w:szCs w:val="24"/>
        </w:rPr>
        <w:t xml:space="preserve"> (</w:t>
      </w:r>
      <w:r w:rsidR="00873614">
        <w:rPr>
          <w:sz w:val="24"/>
          <w:szCs w:val="24"/>
        </w:rPr>
        <w:t xml:space="preserve">среднее значение </w:t>
      </w:r>
      <w:r w:rsidR="00873614">
        <w:rPr>
          <w:sz w:val="24"/>
          <w:szCs w:val="24"/>
        </w:rPr>
        <w:t>57 %);</w:t>
      </w:r>
    </w:p>
    <w:p w:rsidR="006F28A7" w:rsidRPr="00E37FEC" w:rsidRDefault="00432D4E" w:rsidP="00873614">
      <w:pPr>
        <w:pStyle w:val="20"/>
        <w:numPr>
          <w:ilvl w:val="1"/>
          <w:numId w:val="2"/>
        </w:numPr>
        <w:shd w:val="clear" w:color="auto" w:fill="auto"/>
        <w:tabs>
          <w:tab w:val="left" w:pos="2298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исходя из данны</w:t>
      </w:r>
      <w:r w:rsidR="00873614">
        <w:rPr>
          <w:sz w:val="24"/>
          <w:szCs w:val="24"/>
        </w:rPr>
        <w:t>х уровня достижений по предметным областям всех четырех направлений показатели свыше 50%, что говорит о стабильном уровне предметных знаний учащихся.</w:t>
      </w:r>
    </w:p>
    <w:p w:rsidR="009E2CC3" w:rsidRPr="00873614" w:rsidRDefault="00873614" w:rsidP="0019569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 стороны педагогов учащимся 6 – х классов </w:t>
      </w:r>
      <w:r w:rsidR="00DD4F3F" w:rsidRPr="00E37FEC">
        <w:rPr>
          <w:sz w:val="24"/>
          <w:szCs w:val="24"/>
        </w:rPr>
        <w:t xml:space="preserve">необходима поддержка </w:t>
      </w:r>
      <w:r>
        <w:rPr>
          <w:sz w:val="24"/>
          <w:szCs w:val="24"/>
        </w:rPr>
        <w:t>в осмыслении</w:t>
      </w:r>
      <w:r w:rsidR="009C5185">
        <w:rPr>
          <w:sz w:val="24"/>
          <w:szCs w:val="24"/>
        </w:rPr>
        <w:t xml:space="preserve"> и оценки </w:t>
      </w:r>
      <w:r w:rsidR="009C5185" w:rsidRPr="009C5185">
        <w:rPr>
          <w:sz w:val="24"/>
          <w:szCs w:val="24"/>
        </w:rPr>
        <w:t>содержания и формы текста</w:t>
      </w:r>
      <w:r w:rsidR="009C5185">
        <w:rPr>
          <w:sz w:val="24"/>
          <w:szCs w:val="24"/>
        </w:rPr>
        <w:t xml:space="preserve">. </w:t>
      </w:r>
    </w:p>
    <w:p w:rsidR="009E2CC3" w:rsidRPr="009E2CC3" w:rsidRDefault="009E2CC3" w:rsidP="00195694">
      <w:pPr>
        <w:pStyle w:val="20"/>
        <w:spacing w:before="0" w:line="240" w:lineRule="auto"/>
        <w:ind w:firstLine="567"/>
        <w:rPr>
          <w:b/>
          <w:sz w:val="24"/>
          <w:szCs w:val="24"/>
        </w:rPr>
      </w:pPr>
      <w:r w:rsidRPr="009E2CC3">
        <w:rPr>
          <w:b/>
          <w:sz w:val="24"/>
          <w:szCs w:val="24"/>
        </w:rPr>
        <w:t>Рекомендации:</w:t>
      </w:r>
    </w:p>
    <w:p w:rsidR="009E2CC3" w:rsidRPr="009E2CC3" w:rsidRDefault="009E2CC3" w:rsidP="00195694">
      <w:pPr>
        <w:pStyle w:val="20"/>
        <w:spacing w:before="0" w:line="240" w:lineRule="auto"/>
        <w:ind w:left="709" w:firstLine="567"/>
        <w:rPr>
          <w:sz w:val="24"/>
          <w:szCs w:val="24"/>
        </w:rPr>
      </w:pPr>
      <w:r w:rsidRPr="009E2CC3">
        <w:rPr>
          <w:sz w:val="24"/>
          <w:szCs w:val="24"/>
        </w:rPr>
        <w:t>1.      Классным руководителям 6-х классов довести результаты КДР6 до сведе</w:t>
      </w:r>
      <w:r>
        <w:rPr>
          <w:sz w:val="24"/>
          <w:szCs w:val="24"/>
        </w:rPr>
        <w:t>ния обучающихся и их родителей.</w:t>
      </w:r>
    </w:p>
    <w:p w:rsidR="00416103" w:rsidRPr="009E2CC3" w:rsidRDefault="009E2CC3" w:rsidP="00195694">
      <w:pPr>
        <w:pStyle w:val="20"/>
        <w:spacing w:before="0" w:line="240" w:lineRule="auto"/>
        <w:ind w:left="709" w:firstLine="567"/>
        <w:rPr>
          <w:sz w:val="24"/>
          <w:szCs w:val="24"/>
        </w:rPr>
      </w:pPr>
      <w:r w:rsidRPr="009E2CC3">
        <w:rPr>
          <w:sz w:val="24"/>
          <w:szCs w:val="24"/>
        </w:rPr>
        <w:lastRenderedPageBreak/>
        <w:t>2.      Учителям-предметникам изучить полученные результаты, определить проблемные места, учитывать результаты при проведении уроков и внеурочных за</w:t>
      </w:r>
      <w:r>
        <w:rPr>
          <w:sz w:val="24"/>
          <w:szCs w:val="24"/>
        </w:rPr>
        <w:t>нятий.</w:t>
      </w:r>
    </w:p>
    <w:p w:rsidR="00416103" w:rsidRPr="009E2CC3" w:rsidRDefault="009E2CC3" w:rsidP="00195694">
      <w:pPr>
        <w:pStyle w:val="20"/>
        <w:spacing w:before="0" w:line="240" w:lineRule="auto"/>
        <w:ind w:left="709"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E2CC3">
        <w:rPr>
          <w:sz w:val="24"/>
          <w:szCs w:val="24"/>
        </w:rPr>
        <w:t xml:space="preserve"> Использовать дифференцированные задания для организации индивидуального сопровождения обучающихся</w:t>
      </w:r>
      <w:r>
        <w:rPr>
          <w:sz w:val="24"/>
          <w:szCs w:val="24"/>
        </w:rPr>
        <w:t>, показавших низкие результаты.</w:t>
      </w:r>
    </w:p>
    <w:p w:rsidR="00873614" w:rsidRDefault="009E2CC3" w:rsidP="00195694">
      <w:pPr>
        <w:pStyle w:val="20"/>
        <w:shd w:val="clear" w:color="auto" w:fill="auto"/>
        <w:spacing w:before="0" w:line="240" w:lineRule="auto"/>
        <w:ind w:left="709" w:firstLine="567"/>
        <w:rPr>
          <w:sz w:val="24"/>
          <w:szCs w:val="24"/>
        </w:rPr>
      </w:pPr>
      <w:r w:rsidRPr="009E2CC3">
        <w:rPr>
          <w:sz w:val="24"/>
          <w:szCs w:val="24"/>
        </w:rPr>
        <w:t>4.      Провести тестирование обучающихся, отсутствовавших в ОО в д</w:t>
      </w:r>
      <w:r>
        <w:rPr>
          <w:sz w:val="24"/>
          <w:szCs w:val="24"/>
        </w:rPr>
        <w:t>ень проведения</w:t>
      </w:r>
      <w:r w:rsidRPr="009E2CC3">
        <w:rPr>
          <w:sz w:val="24"/>
          <w:szCs w:val="24"/>
        </w:rPr>
        <w:t xml:space="preserve"> (ответственные – учителя русского языка и литературы).</w:t>
      </w:r>
    </w:p>
    <w:p w:rsidR="00416103" w:rsidRDefault="00873614" w:rsidP="00195694">
      <w:pPr>
        <w:pStyle w:val="20"/>
        <w:shd w:val="clear" w:color="auto" w:fill="auto"/>
        <w:spacing w:before="0" w:line="240" w:lineRule="auto"/>
        <w:ind w:left="709" w:firstLine="567"/>
        <w:rPr>
          <w:sz w:val="24"/>
          <w:szCs w:val="24"/>
        </w:rPr>
      </w:pPr>
      <w:r>
        <w:rPr>
          <w:sz w:val="24"/>
          <w:szCs w:val="24"/>
        </w:rPr>
        <w:t>5. При формировании программ дополнительного образования на 2023-2024, учесть потребность</w:t>
      </w:r>
      <w:r w:rsidR="00416103" w:rsidRPr="00E37FEC">
        <w:rPr>
          <w:sz w:val="24"/>
          <w:szCs w:val="24"/>
        </w:rPr>
        <w:t xml:space="preserve"> </w:t>
      </w:r>
      <w:r w:rsidR="00195694">
        <w:rPr>
          <w:sz w:val="24"/>
          <w:szCs w:val="24"/>
        </w:rPr>
        <w:t xml:space="preserve">обучающихся в </w:t>
      </w:r>
      <w:r w:rsidR="00416103" w:rsidRPr="00E37FEC">
        <w:rPr>
          <w:sz w:val="24"/>
          <w:szCs w:val="24"/>
        </w:rPr>
        <w:t>специальной помощи по развитию читательских умений</w:t>
      </w:r>
      <w:r w:rsidR="00195694">
        <w:rPr>
          <w:sz w:val="24"/>
          <w:szCs w:val="24"/>
        </w:rPr>
        <w:t>.</w:t>
      </w:r>
    </w:p>
    <w:p w:rsidR="00195694" w:rsidRDefault="00195694" w:rsidP="00195694">
      <w:pPr>
        <w:pStyle w:val="20"/>
        <w:shd w:val="clear" w:color="auto" w:fill="auto"/>
        <w:spacing w:before="0" w:line="240" w:lineRule="auto"/>
        <w:ind w:left="709" w:firstLine="567"/>
        <w:rPr>
          <w:sz w:val="24"/>
          <w:szCs w:val="24"/>
        </w:rPr>
      </w:pPr>
      <w:r>
        <w:rPr>
          <w:sz w:val="24"/>
          <w:szCs w:val="24"/>
        </w:rPr>
        <w:t>6. Руководителям методических объединений выявить западающие модули по предметам, предоставить анализ курирующему заместителю директора по УВР.</w:t>
      </w:r>
    </w:p>
    <w:p w:rsidR="00195694" w:rsidRDefault="00195694" w:rsidP="00195694">
      <w:pPr>
        <w:pStyle w:val="20"/>
        <w:shd w:val="clear" w:color="auto" w:fill="auto"/>
        <w:spacing w:before="0" w:line="240" w:lineRule="auto"/>
        <w:ind w:left="709" w:firstLine="567"/>
        <w:rPr>
          <w:sz w:val="24"/>
          <w:szCs w:val="24"/>
        </w:rPr>
      </w:pPr>
      <w:r>
        <w:rPr>
          <w:sz w:val="24"/>
          <w:szCs w:val="24"/>
        </w:rPr>
        <w:t>7. Увеличить количество педагогов –предметников пользующихся электронной платформой РЭШ, каждое 25 число текущего месяца предоставлять статистику использования инструментов повышения функциональной грамотности по средствам электронной платформы.</w:t>
      </w:r>
    </w:p>
    <w:p w:rsidR="00195694" w:rsidRDefault="00195694" w:rsidP="009E2CC3">
      <w:pPr>
        <w:pStyle w:val="20"/>
        <w:shd w:val="clear" w:color="auto" w:fill="auto"/>
        <w:tabs>
          <w:tab w:val="left" w:pos="1822"/>
        </w:tabs>
        <w:spacing w:before="0" w:line="240" w:lineRule="auto"/>
        <w:ind w:firstLine="0"/>
        <w:jc w:val="right"/>
      </w:pPr>
    </w:p>
    <w:p w:rsidR="006F28A7" w:rsidRPr="00E37FEC" w:rsidRDefault="0014054C" w:rsidP="009E2CC3">
      <w:pPr>
        <w:pStyle w:val="20"/>
        <w:shd w:val="clear" w:color="auto" w:fill="auto"/>
        <w:tabs>
          <w:tab w:val="left" w:pos="1822"/>
        </w:tabs>
        <w:spacing w:before="0" w:line="240" w:lineRule="auto"/>
        <w:ind w:firstLine="0"/>
        <w:jc w:val="right"/>
        <w:rPr>
          <w:sz w:val="24"/>
          <w:szCs w:val="24"/>
        </w:rPr>
      </w:pPr>
      <w:r>
        <w:t>З</w:t>
      </w:r>
      <w:r w:rsidR="00DD4F3F">
        <w:t>амести</w:t>
      </w:r>
      <w:r w:rsidR="00287B02">
        <w:t xml:space="preserve">тель директора по УВР </w:t>
      </w:r>
      <w:r>
        <w:t xml:space="preserve">                                  </w:t>
      </w:r>
      <w:r w:rsidR="00287B02">
        <w:t>Е.В. Евсеева</w:t>
      </w:r>
    </w:p>
    <w:sectPr w:rsidR="006F28A7" w:rsidRPr="00E37FEC" w:rsidSect="00E37FEC">
      <w:pgSz w:w="16840" w:h="11900" w:orient="landscape"/>
      <w:pgMar w:top="1077" w:right="822" w:bottom="1161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F6" w:rsidRDefault="001616F6">
      <w:r>
        <w:separator/>
      </w:r>
    </w:p>
  </w:endnote>
  <w:endnote w:type="continuationSeparator" w:id="0">
    <w:p w:rsidR="001616F6" w:rsidRDefault="0016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F6" w:rsidRDefault="001616F6"/>
  </w:footnote>
  <w:footnote w:type="continuationSeparator" w:id="0">
    <w:p w:rsidR="001616F6" w:rsidRDefault="00161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4D6C"/>
    <w:multiLevelType w:val="multilevel"/>
    <w:tmpl w:val="F9668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F33DD"/>
    <w:multiLevelType w:val="hybridMultilevel"/>
    <w:tmpl w:val="C312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13F5"/>
    <w:multiLevelType w:val="multilevel"/>
    <w:tmpl w:val="B178C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A7"/>
    <w:rsid w:val="000972CC"/>
    <w:rsid w:val="000D58AE"/>
    <w:rsid w:val="00127442"/>
    <w:rsid w:val="00133A8A"/>
    <w:rsid w:val="0014054C"/>
    <w:rsid w:val="001616F6"/>
    <w:rsid w:val="00164B0F"/>
    <w:rsid w:val="00195694"/>
    <w:rsid w:val="001C7D3A"/>
    <w:rsid w:val="00287B02"/>
    <w:rsid w:val="00321F0D"/>
    <w:rsid w:val="0035074C"/>
    <w:rsid w:val="003A255B"/>
    <w:rsid w:val="003B7402"/>
    <w:rsid w:val="003D6663"/>
    <w:rsid w:val="00416103"/>
    <w:rsid w:val="00432D4E"/>
    <w:rsid w:val="005373C9"/>
    <w:rsid w:val="005939BD"/>
    <w:rsid w:val="005A730C"/>
    <w:rsid w:val="005D55B2"/>
    <w:rsid w:val="005E5B85"/>
    <w:rsid w:val="00624733"/>
    <w:rsid w:val="00682F1F"/>
    <w:rsid w:val="006903BB"/>
    <w:rsid w:val="006C5EE3"/>
    <w:rsid w:val="006F28A7"/>
    <w:rsid w:val="007867E3"/>
    <w:rsid w:val="007E512E"/>
    <w:rsid w:val="007F1925"/>
    <w:rsid w:val="00815A3E"/>
    <w:rsid w:val="00850A64"/>
    <w:rsid w:val="00873614"/>
    <w:rsid w:val="009C5185"/>
    <w:rsid w:val="009D7144"/>
    <w:rsid w:val="009E2CC3"/>
    <w:rsid w:val="00AB0B52"/>
    <w:rsid w:val="00B90779"/>
    <w:rsid w:val="00BE1E97"/>
    <w:rsid w:val="00C3777E"/>
    <w:rsid w:val="00C53534"/>
    <w:rsid w:val="00CA228B"/>
    <w:rsid w:val="00D15664"/>
    <w:rsid w:val="00D55A4B"/>
    <w:rsid w:val="00DD4F3F"/>
    <w:rsid w:val="00DE16B9"/>
    <w:rsid w:val="00DF1576"/>
    <w:rsid w:val="00E1465B"/>
    <w:rsid w:val="00E219F6"/>
    <w:rsid w:val="00E37FEC"/>
    <w:rsid w:val="00E708EC"/>
    <w:rsid w:val="00F06300"/>
    <w:rsid w:val="00F65DCA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7AFB"/>
  <w15:docId w15:val="{35ACA515-FA03-490F-ADEB-72D9546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972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4">
    <w:name w:val="Table Grid"/>
    <w:basedOn w:val="a1"/>
    <w:uiPriority w:val="59"/>
    <w:rsid w:val="0035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4C4B-9AB7-4D9A-9318-BAA69772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2019-12-02T08:12:00Z</cp:lastPrinted>
  <dcterms:created xsi:type="dcterms:W3CDTF">2023-03-28T09:57:00Z</dcterms:created>
  <dcterms:modified xsi:type="dcterms:W3CDTF">2023-03-28T09:57:00Z</dcterms:modified>
</cp:coreProperties>
</file>